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861" w:rsidRDefault="002646B1" w:rsidP="003B0DFD">
      <w:pPr>
        <w:rPr>
          <w:sz w:val="20"/>
          <w:szCs w:val="20"/>
        </w:rPr>
      </w:pPr>
      <w:r>
        <w:rPr>
          <w:noProof/>
          <w:sz w:val="20"/>
          <w:szCs w:val="20"/>
        </w:rPr>
        <w:pict>
          <v:group id="Grupa 17" o:spid="_x0000_s1046" style="position:absolute;margin-left:64.75pt;margin-top:55.85pt;width:497.25pt;height:65.25pt;z-index:-251640832;mso-position-horizontal-relative:page;mso-position-vertical-relative:page" coordsize="63150,82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CQAAAAAFJnaHRsb25nAAAB4Q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&#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47" type="#_x0000_t75" style="position:absolute;width:15906;height:828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BWD/FAAAA2gAAAA8AAABkcnMvZG93bnJldi54bWxEj0FrwkAUhO9C/8PyCl6kblRqJXUVEaQF&#10;9dBE9PrIviZps29Ddk1if31XKPQ4zMw3zHLdm0q01LjSsoLJOAJBnFldcq7glO6eFiCcR9ZYWSYF&#10;N3KwXj0Mlhhr2/EHtYnPRYCwi1FB4X0dS+myggy6sa2Jg/dpG4M+yCaXusEuwE0lp1E0lwZLDgsF&#10;1rQtKPtOrkaBn4wuNt0f377aw8t89twl1/PPTanhY795BeGp9//hv/a7VjCF+5VwA+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AVg/xQAAANoAAAAPAAAAAAAAAAAAAAAA&#10;AJ8CAABkcnMvZG93bnJldi54bWxQSwUGAAAAAAQABAD3AAAAkQMAAAAA&#10;">
              <v:imagedata r:id="rId8" o:title=""/>
              <v:path arrowok="t"/>
            </v:shape>
            <v:shape id="Obraz 6" o:spid="_x0000_s1048" type="#_x0000_t75" style="position:absolute;left:22860;top:1905;width:12858;height:46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7BCaHBAAAA2gAAAA8AAABkcnMvZG93bnJldi54bWxEj0GLwjAUhO/C/ofwFrxpui6IdI2iC+Ie&#10;9GD1oLdH82zLNi8liW3990YQPA4z3wwzX/amFi05X1lW8DVOQBDnVldcKDgdN6MZCB+QNdaWScGd&#10;PCwXH4M5ptp2fKA2C4WIJexTVFCG0KRS+rwkg35sG+LoXa0zGKJ0hdQOu1huajlJkqk0WHFcKLGh&#10;35Ly/+xmFHy3enrEzk02l/UV9+dd4rbZSanhZ7/6ARGoD+/wi/7TkYPnlXgD5O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7BCaHBAAAA2gAAAA8AAAAAAAAAAAAAAAAAnwIA&#10;AGRycy9kb3ducmV2LnhtbFBLBQYAAAAABAAEAPcAAACNAwAAAAA=&#10;">
              <v:imagedata r:id="rId9" o:title=""/>
              <v:path arrowok="t"/>
            </v:shape>
            <v:shape id="Obraz 12" o:spid="_x0000_s1049" type="#_x0000_t75" style="position:absolute;left:41529;top:1238;width:21621;height:647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1duXEAAAA2gAAAA8AAABkcnMvZG93bnJldi54bWxEj0+LwjAUxO8L+x3CE/a2pi6LSjWK+4+V&#10;BQ9W0eujeTbF5qU2sdZvbxYEj8PM/IaZzjtbiZYaXzpWMOgnIIhzp0suFGw3P69jED4ga6wck4Ir&#10;eZjPnp+mmGp34TW1WShEhLBPUYEJoU6l9Lkhi77vauLoHVxjMUTZFFI3eIlwW8m3JBlKiyXHBYM1&#10;fRrKj9nZKvg9/e1OI9Oe99vVd7YcfpUfm12m1EuvW0xABOrCI3xvL7WCd/i/Em+AnN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1duXEAAAA2gAAAA8AAAAAAAAAAAAAAAAA&#10;nwIAAGRycy9kb3ducmV2LnhtbFBLBQYAAAAABAAEAPcAAACQAwAAAAA=&#10;">
              <v:imagedata r:id="rId10" o:title=""/>
              <v:path arrowok="t"/>
            </v:shape>
            <w10:wrap anchorx="page" anchory="page"/>
          </v:group>
        </w:pict>
      </w:r>
    </w:p>
    <w:p w:rsidR="00173861" w:rsidRDefault="00173861" w:rsidP="003B0DFD">
      <w:pPr>
        <w:rPr>
          <w:sz w:val="20"/>
          <w:szCs w:val="20"/>
        </w:rPr>
      </w:pPr>
    </w:p>
    <w:p w:rsidR="00173861" w:rsidRDefault="00173861" w:rsidP="003B0DFD">
      <w:pPr>
        <w:rPr>
          <w:rFonts w:ascii="Calibri" w:hAnsi="Calibri"/>
          <w:b/>
          <w:sz w:val="24"/>
          <w:szCs w:val="24"/>
        </w:rPr>
      </w:pPr>
    </w:p>
    <w:p w:rsidR="003B0DFD" w:rsidRPr="00173861" w:rsidRDefault="003B0DFD" w:rsidP="003B0DFD">
      <w:pPr>
        <w:rPr>
          <w:rFonts w:ascii="Calibri" w:hAnsi="Calibri"/>
          <w:b/>
          <w:sz w:val="24"/>
          <w:szCs w:val="24"/>
        </w:rPr>
      </w:pPr>
      <w:r w:rsidRPr="00173861">
        <w:rPr>
          <w:rFonts w:ascii="Calibri" w:hAnsi="Calibri"/>
          <w:b/>
          <w:sz w:val="24"/>
          <w:szCs w:val="24"/>
        </w:rPr>
        <w:t xml:space="preserve">Załącznik nr </w:t>
      </w:r>
      <w:r w:rsidR="00962BB0">
        <w:rPr>
          <w:rFonts w:ascii="Calibri" w:hAnsi="Calibri"/>
          <w:b/>
          <w:sz w:val="24"/>
          <w:szCs w:val="24"/>
        </w:rPr>
        <w:t>8</w:t>
      </w:r>
      <w:r w:rsidRPr="00173861">
        <w:rPr>
          <w:rFonts w:ascii="Calibri" w:hAnsi="Calibri"/>
          <w:b/>
          <w:sz w:val="24"/>
          <w:szCs w:val="24"/>
        </w:rPr>
        <w:t xml:space="preserve"> Minimalny standard usług i katalog stawek</w:t>
      </w:r>
    </w:p>
    <w:p w:rsidR="004F5354" w:rsidRDefault="004F5354"/>
    <w:p w:rsidR="004F5354" w:rsidRDefault="004F5354" w:rsidP="004F5354">
      <w:pPr>
        <w:jc w:val="center"/>
        <w:rPr>
          <w:b/>
          <w:sz w:val="56"/>
          <w:szCs w:val="56"/>
        </w:rPr>
      </w:pPr>
    </w:p>
    <w:p w:rsidR="00173861" w:rsidRDefault="00173861" w:rsidP="004F5354">
      <w:pPr>
        <w:jc w:val="center"/>
        <w:rPr>
          <w:b/>
          <w:sz w:val="56"/>
          <w:szCs w:val="56"/>
        </w:rPr>
      </w:pPr>
    </w:p>
    <w:p w:rsidR="00E12C18" w:rsidRDefault="0028634F" w:rsidP="002D0C62">
      <w:pPr>
        <w:jc w:val="center"/>
        <w:rPr>
          <w:b/>
          <w:sz w:val="40"/>
          <w:szCs w:val="40"/>
        </w:rPr>
      </w:pPr>
      <w:r>
        <w:rPr>
          <w:b/>
          <w:sz w:val="40"/>
          <w:szCs w:val="40"/>
        </w:rPr>
        <w:t xml:space="preserve">Minimalny </w:t>
      </w:r>
      <w:r w:rsidR="00D93256">
        <w:rPr>
          <w:b/>
          <w:sz w:val="40"/>
          <w:szCs w:val="40"/>
        </w:rPr>
        <w:t>standard usług</w:t>
      </w:r>
      <w:r>
        <w:rPr>
          <w:b/>
          <w:sz w:val="40"/>
          <w:szCs w:val="40"/>
        </w:rPr>
        <w:t xml:space="preserve"> i katalog stawek</w:t>
      </w:r>
    </w:p>
    <w:p w:rsidR="002D0C62" w:rsidRPr="00943056" w:rsidRDefault="00E12C18" w:rsidP="002D0C62">
      <w:pPr>
        <w:jc w:val="center"/>
        <w:rPr>
          <w:sz w:val="40"/>
          <w:szCs w:val="40"/>
        </w:rPr>
      </w:pPr>
      <w:r w:rsidRPr="00943056">
        <w:rPr>
          <w:sz w:val="40"/>
          <w:szCs w:val="40"/>
        </w:rPr>
        <w:t>dla projekt</w:t>
      </w:r>
      <w:r w:rsidR="00112388" w:rsidRPr="00943056">
        <w:rPr>
          <w:sz w:val="40"/>
          <w:szCs w:val="40"/>
        </w:rPr>
        <w:t>ów</w:t>
      </w:r>
      <w:r w:rsidRPr="00943056">
        <w:rPr>
          <w:sz w:val="40"/>
          <w:szCs w:val="40"/>
        </w:rPr>
        <w:t xml:space="preserve"> konkursow</w:t>
      </w:r>
      <w:r w:rsidR="00112388" w:rsidRPr="00943056">
        <w:rPr>
          <w:sz w:val="40"/>
          <w:szCs w:val="40"/>
        </w:rPr>
        <w:t>ych</w:t>
      </w:r>
      <w:r w:rsidRPr="00943056">
        <w:rPr>
          <w:sz w:val="40"/>
          <w:szCs w:val="40"/>
        </w:rPr>
        <w:t xml:space="preserve"> realizowan</w:t>
      </w:r>
      <w:r w:rsidR="00112388" w:rsidRPr="00943056">
        <w:rPr>
          <w:sz w:val="40"/>
          <w:szCs w:val="40"/>
        </w:rPr>
        <w:t xml:space="preserve">ych </w:t>
      </w:r>
      <w:r w:rsidRPr="00943056">
        <w:rPr>
          <w:sz w:val="40"/>
          <w:szCs w:val="40"/>
        </w:rPr>
        <w:t xml:space="preserve">w ramach </w:t>
      </w:r>
      <w:r w:rsidRPr="00943056">
        <w:rPr>
          <w:i/>
          <w:sz w:val="40"/>
          <w:szCs w:val="40"/>
        </w:rPr>
        <w:t>Regionalnego Programu Operacyjnego Województwa Dolnośląskiego 2014-2020</w:t>
      </w:r>
    </w:p>
    <w:p w:rsidR="004F5354" w:rsidRPr="00CB5437" w:rsidRDefault="001912FA" w:rsidP="004F5354">
      <w:pPr>
        <w:jc w:val="center"/>
        <w:rPr>
          <w:sz w:val="40"/>
          <w:szCs w:val="40"/>
        </w:rPr>
      </w:pPr>
      <w:r>
        <w:rPr>
          <w:sz w:val="40"/>
          <w:szCs w:val="40"/>
        </w:rPr>
        <w:t>przez</w:t>
      </w:r>
      <w:r w:rsidR="005D3049" w:rsidRPr="00CB5437">
        <w:rPr>
          <w:sz w:val="40"/>
          <w:szCs w:val="40"/>
        </w:rPr>
        <w:t xml:space="preserve"> Ośrodk</w:t>
      </w:r>
      <w:r>
        <w:rPr>
          <w:sz w:val="40"/>
          <w:szCs w:val="40"/>
        </w:rPr>
        <w:t>i</w:t>
      </w:r>
      <w:r w:rsidR="005D3049" w:rsidRPr="00CB5437">
        <w:rPr>
          <w:sz w:val="40"/>
          <w:szCs w:val="40"/>
        </w:rPr>
        <w:t xml:space="preserve"> Pomocy Społecznej</w:t>
      </w:r>
      <w:r w:rsidR="00CB5437" w:rsidRPr="00CB5437">
        <w:rPr>
          <w:sz w:val="40"/>
          <w:szCs w:val="40"/>
        </w:rPr>
        <w:t xml:space="preserve"> oraz</w:t>
      </w:r>
      <w:r w:rsidR="005D3049" w:rsidRPr="00CB5437">
        <w:rPr>
          <w:sz w:val="40"/>
          <w:szCs w:val="40"/>
        </w:rPr>
        <w:t xml:space="preserve"> Powiatow</w:t>
      </w:r>
      <w:r>
        <w:rPr>
          <w:sz w:val="40"/>
          <w:szCs w:val="40"/>
        </w:rPr>
        <w:t>e</w:t>
      </w:r>
      <w:r w:rsidR="005D3049" w:rsidRPr="00CB5437">
        <w:rPr>
          <w:sz w:val="40"/>
          <w:szCs w:val="40"/>
        </w:rPr>
        <w:t xml:space="preserve"> </w:t>
      </w:r>
      <w:r w:rsidR="00CB5437" w:rsidRPr="00CB5437">
        <w:rPr>
          <w:sz w:val="40"/>
          <w:szCs w:val="40"/>
        </w:rPr>
        <w:t>Centr</w:t>
      </w:r>
      <w:r>
        <w:rPr>
          <w:sz w:val="40"/>
          <w:szCs w:val="40"/>
        </w:rPr>
        <w:t>a</w:t>
      </w:r>
      <w:r w:rsidR="00CB5437" w:rsidRPr="00CB5437">
        <w:rPr>
          <w:sz w:val="40"/>
          <w:szCs w:val="40"/>
        </w:rPr>
        <w:t xml:space="preserve"> Pomocy Rodzinie</w:t>
      </w:r>
    </w:p>
    <w:p w:rsidR="00CA6C14" w:rsidRPr="00E12C18" w:rsidRDefault="00CA6C14" w:rsidP="004F5354">
      <w:pPr>
        <w:jc w:val="center"/>
      </w:pPr>
    </w:p>
    <w:p w:rsidR="004F5354" w:rsidRPr="003F443F" w:rsidRDefault="004F5354" w:rsidP="004F5354">
      <w:pPr>
        <w:jc w:val="center"/>
      </w:pPr>
    </w:p>
    <w:p w:rsidR="004F5354" w:rsidRPr="003F443F" w:rsidRDefault="004F5354" w:rsidP="004F5354">
      <w:pPr>
        <w:jc w:val="center"/>
      </w:pPr>
    </w:p>
    <w:p w:rsidR="004F5354" w:rsidRPr="003F443F" w:rsidRDefault="004F5354" w:rsidP="004F5354">
      <w:pPr>
        <w:jc w:val="center"/>
      </w:pPr>
    </w:p>
    <w:p w:rsidR="00BF74B4" w:rsidRPr="003F443F" w:rsidRDefault="00BF74B4" w:rsidP="004F5354">
      <w:pPr>
        <w:jc w:val="center"/>
      </w:pPr>
    </w:p>
    <w:p w:rsidR="004F5354" w:rsidRPr="003F443F" w:rsidRDefault="004F5354" w:rsidP="004F5354">
      <w:pPr>
        <w:jc w:val="center"/>
      </w:pPr>
    </w:p>
    <w:p w:rsidR="004F5354" w:rsidRPr="003F443F" w:rsidRDefault="004F5354" w:rsidP="00F53A86"/>
    <w:p w:rsidR="00A471EA" w:rsidRPr="003F443F" w:rsidRDefault="00A471EA" w:rsidP="00E12C18"/>
    <w:p w:rsidR="00E12C18" w:rsidRPr="009042B5" w:rsidRDefault="005564AA" w:rsidP="009042B5">
      <w:pPr>
        <w:jc w:val="center"/>
      </w:pPr>
      <w:r w:rsidRPr="003F443F">
        <w:t>Wrocław</w:t>
      </w:r>
      <w:r w:rsidR="004F5354" w:rsidRPr="003F443F">
        <w:t xml:space="preserve">, </w:t>
      </w:r>
      <w:r w:rsidR="0056559B">
        <w:t>wrzesień</w:t>
      </w:r>
      <w:r w:rsidR="004F5354" w:rsidRPr="003F443F">
        <w:t xml:space="preserve"> 2015 roku</w:t>
      </w:r>
    </w:p>
    <w:p w:rsidR="004F5354" w:rsidRPr="005B69CA" w:rsidRDefault="00167281" w:rsidP="00FD7CDF">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Pr>
          <w:b/>
          <w:sz w:val="28"/>
          <w:szCs w:val="28"/>
        </w:rPr>
        <w:lastRenderedPageBreak/>
        <w:t xml:space="preserve">  </w:t>
      </w:r>
      <w:r w:rsidR="005B69CA" w:rsidRPr="005B69CA">
        <w:rPr>
          <w:b/>
          <w:sz w:val="28"/>
          <w:szCs w:val="28"/>
        </w:rPr>
        <w:t>REGULACJE OGÓLNE</w:t>
      </w:r>
    </w:p>
    <w:p w:rsidR="002D00F8" w:rsidRPr="00EF7AB2" w:rsidRDefault="002D00F8" w:rsidP="00EF7AB2">
      <w:pPr>
        <w:spacing w:line="240" w:lineRule="auto"/>
        <w:jc w:val="both"/>
        <w:rPr>
          <w:rFonts w:ascii="Times New Roman" w:hAnsi="Times New Roman" w:cs="Times New Roman"/>
          <w:sz w:val="24"/>
          <w:szCs w:val="24"/>
        </w:rPr>
      </w:pPr>
    </w:p>
    <w:p w:rsidR="00F722FF" w:rsidRPr="00AF55F9" w:rsidRDefault="00F722FF" w:rsidP="00961324">
      <w:pPr>
        <w:pStyle w:val="Akapitzlist"/>
        <w:numPr>
          <w:ilvl w:val="0"/>
          <w:numId w:val="1"/>
        </w:numPr>
        <w:ind w:left="714" w:hanging="357"/>
        <w:jc w:val="both"/>
        <w:rPr>
          <w:rFonts w:cs="Times New Roman"/>
          <w:sz w:val="24"/>
          <w:szCs w:val="24"/>
        </w:rPr>
      </w:pPr>
      <w:r w:rsidRPr="00D86370">
        <w:rPr>
          <w:rFonts w:cs="Times New Roman"/>
          <w:sz w:val="24"/>
          <w:szCs w:val="24"/>
        </w:rPr>
        <w:t xml:space="preserve">Standardy usług </w:t>
      </w:r>
      <w:r w:rsidR="00873386">
        <w:rPr>
          <w:rFonts w:cs="Times New Roman"/>
          <w:sz w:val="24"/>
          <w:szCs w:val="24"/>
        </w:rPr>
        <w:t xml:space="preserve">oraz </w:t>
      </w:r>
      <w:r w:rsidR="00EA70B1">
        <w:rPr>
          <w:rFonts w:cs="Times New Roman"/>
          <w:sz w:val="24"/>
          <w:szCs w:val="24"/>
        </w:rPr>
        <w:t>katalog</w:t>
      </w:r>
      <w:r w:rsidR="00873386">
        <w:rPr>
          <w:rFonts w:cs="Times New Roman"/>
          <w:sz w:val="24"/>
          <w:szCs w:val="24"/>
        </w:rPr>
        <w:t xml:space="preserve"> stawek </w:t>
      </w:r>
      <w:r w:rsidRPr="00D86370">
        <w:rPr>
          <w:rFonts w:cs="Times New Roman"/>
          <w:sz w:val="24"/>
          <w:szCs w:val="24"/>
        </w:rPr>
        <w:t>dotycz</w:t>
      </w:r>
      <w:r w:rsidR="00873386">
        <w:rPr>
          <w:rFonts w:cs="Times New Roman"/>
          <w:sz w:val="24"/>
          <w:szCs w:val="24"/>
        </w:rPr>
        <w:t>y</w:t>
      </w:r>
      <w:r w:rsidRPr="00D86370">
        <w:rPr>
          <w:rFonts w:cs="Times New Roman"/>
          <w:sz w:val="24"/>
          <w:szCs w:val="24"/>
        </w:rPr>
        <w:t xml:space="preserve"> realizacji </w:t>
      </w:r>
      <w:r w:rsidR="00891ABD">
        <w:rPr>
          <w:rFonts w:cs="Times New Roman"/>
          <w:sz w:val="24"/>
          <w:szCs w:val="24"/>
        </w:rPr>
        <w:t>usług aktywnej</w:t>
      </w:r>
      <w:r w:rsidRPr="00D86370">
        <w:rPr>
          <w:rFonts w:cs="Times New Roman"/>
          <w:sz w:val="24"/>
          <w:szCs w:val="24"/>
        </w:rPr>
        <w:t xml:space="preserve"> integ</w:t>
      </w:r>
      <w:r w:rsidR="00873386">
        <w:rPr>
          <w:rFonts w:cs="Times New Roman"/>
          <w:sz w:val="24"/>
          <w:szCs w:val="24"/>
        </w:rPr>
        <w:t xml:space="preserve">racji oraz </w:t>
      </w:r>
      <w:r w:rsidR="00AF55F9" w:rsidRPr="00AF55F9">
        <w:rPr>
          <w:rFonts w:cstheme="minorHAnsi"/>
          <w:sz w:val="24"/>
          <w:szCs w:val="24"/>
        </w:rPr>
        <w:t>świadczeń pieniężnych i niepieniężnych</w:t>
      </w:r>
      <w:r w:rsidRPr="00AF55F9">
        <w:rPr>
          <w:rFonts w:cs="Times New Roman"/>
          <w:sz w:val="24"/>
          <w:szCs w:val="24"/>
        </w:rPr>
        <w:t>.</w:t>
      </w:r>
    </w:p>
    <w:p w:rsidR="00D85082" w:rsidRPr="00D86370" w:rsidRDefault="00D85082" w:rsidP="00961324">
      <w:pPr>
        <w:pStyle w:val="Akapitzlist"/>
        <w:ind w:left="714"/>
        <w:jc w:val="both"/>
        <w:rPr>
          <w:rFonts w:cs="Times New Roman"/>
          <w:sz w:val="24"/>
          <w:szCs w:val="24"/>
        </w:rPr>
      </w:pPr>
    </w:p>
    <w:p w:rsidR="00D85082" w:rsidRPr="00D86370" w:rsidRDefault="00D85082" w:rsidP="00961324">
      <w:pPr>
        <w:pStyle w:val="Akapitzlist"/>
        <w:numPr>
          <w:ilvl w:val="0"/>
          <w:numId w:val="1"/>
        </w:numPr>
        <w:ind w:left="714" w:hanging="357"/>
        <w:jc w:val="both"/>
        <w:rPr>
          <w:rFonts w:cs="Times New Roman"/>
          <w:sz w:val="24"/>
          <w:szCs w:val="24"/>
        </w:rPr>
      </w:pPr>
      <w:r w:rsidRPr="00D86370">
        <w:rPr>
          <w:rFonts w:cs="Times New Roman"/>
          <w:sz w:val="24"/>
          <w:szCs w:val="24"/>
        </w:rPr>
        <w:t xml:space="preserve">Narzędziem realizacji </w:t>
      </w:r>
      <w:r w:rsidR="006E6A35">
        <w:rPr>
          <w:rFonts w:cs="Times New Roman"/>
          <w:sz w:val="24"/>
          <w:szCs w:val="24"/>
        </w:rPr>
        <w:t>usług aktywnej</w:t>
      </w:r>
      <w:r w:rsidRPr="00D86370">
        <w:rPr>
          <w:rFonts w:cs="Times New Roman"/>
          <w:sz w:val="24"/>
          <w:szCs w:val="24"/>
        </w:rPr>
        <w:t xml:space="preserve"> integracj</w:t>
      </w:r>
      <w:r w:rsidR="006E6A35">
        <w:rPr>
          <w:rFonts w:cs="Times New Roman"/>
          <w:sz w:val="24"/>
          <w:szCs w:val="24"/>
        </w:rPr>
        <w:t>i</w:t>
      </w:r>
      <w:r w:rsidRPr="00D86370">
        <w:rPr>
          <w:rFonts w:cs="Times New Roman"/>
          <w:sz w:val="24"/>
          <w:szCs w:val="24"/>
        </w:rPr>
        <w:t xml:space="preserve"> jest kontrakt socjalny (lub jego odmian</w:t>
      </w:r>
      <w:r w:rsidR="00F71F46">
        <w:rPr>
          <w:rFonts w:cs="Times New Roman"/>
          <w:sz w:val="24"/>
          <w:szCs w:val="24"/>
        </w:rPr>
        <w:t>a</w:t>
      </w:r>
      <w:r w:rsidRPr="00D86370">
        <w:rPr>
          <w:rFonts w:cs="Times New Roman"/>
          <w:sz w:val="24"/>
          <w:szCs w:val="24"/>
        </w:rPr>
        <w:t xml:space="preserve">) </w:t>
      </w:r>
      <w:r w:rsidR="000E48FC" w:rsidRPr="00D86370">
        <w:rPr>
          <w:rFonts w:cs="Times New Roman"/>
          <w:sz w:val="24"/>
          <w:szCs w:val="24"/>
        </w:rPr>
        <w:t>i/lub</w:t>
      </w:r>
      <w:r w:rsidRPr="00D86370">
        <w:rPr>
          <w:rFonts w:cs="Times New Roman"/>
          <w:sz w:val="24"/>
          <w:szCs w:val="24"/>
        </w:rPr>
        <w:t xml:space="preserve"> program aktywności lokalnej.</w:t>
      </w:r>
    </w:p>
    <w:p w:rsidR="007E289E" w:rsidRDefault="00A905EA" w:rsidP="00961324">
      <w:pPr>
        <w:pStyle w:val="Default"/>
        <w:numPr>
          <w:ilvl w:val="0"/>
          <w:numId w:val="1"/>
        </w:numPr>
        <w:spacing w:line="276" w:lineRule="auto"/>
        <w:jc w:val="both"/>
        <w:rPr>
          <w:rFonts w:asciiTheme="minorHAnsi" w:hAnsiTheme="minorHAnsi"/>
          <w:color w:val="auto"/>
        </w:rPr>
      </w:pPr>
      <w:r w:rsidRPr="00EE7F30">
        <w:rPr>
          <w:rFonts w:asciiTheme="minorHAnsi" w:hAnsiTheme="minorHAnsi"/>
          <w:color w:val="auto"/>
        </w:rPr>
        <w:t xml:space="preserve">Kalkulowany przeciętny koszt wsparcia na </w:t>
      </w:r>
      <w:r w:rsidR="006B5483" w:rsidRPr="00EE7F30">
        <w:rPr>
          <w:rFonts w:asciiTheme="minorHAnsi" w:hAnsiTheme="minorHAnsi"/>
          <w:color w:val="auto"/>
        </w:rPr>
        <w:t xml:space="preserve">jedną </w:t>
      </w:r>
      <w:r w:rsidRPr="00EE7F30">
        <w:rPr>
          <w:rFonts w:asciiTheme="minorHAnsi" w:hAnsiTheme="minorHAnsi"/>
          <w:color w:val="auto"/>
        </w:rPr>
        <w:t xml:space="preserve">osobę aktywizowaną </w:t>
      </w:r>
      <w:r w:rsidR="00D85082" w:rsidRPr="00EE7F30">
        <w:rPr>
          <w:rFonts w:asciiTheme="minorHAnsi" w:hAnsiTheme="minorHAnsi"/>
        </w:rPr>
        <w:t xml:space="preserve">objętą kontraktem </w:t>
      </w:r>
      <w:r w:rsidR="006B5483" w:rsidRPr="00EE7F30">
        <w:rPr>
          <w:rFonts w:asciiTheme="minorHAnsi" w:hAnsiTheme="minorHAnsi"/>
        </w:rPr>
        <w:t xml:space="preserve">socjalnym </w:t>
      </w:r>
      <w:r w:rsidR="00D85082" w:rsidRPr="00EE7F30">
        <w:rPr>
          <w:rFonts w:asciiTheme="minorHAnsi" w:hAnsiTheme="minorHAnsi"/>
        </w:rPr>
        <w:t>lub program</w:t>
      </w:r>
      <w:r w:rsidR="002B720A" w:rsidRPr="00EE7F30">
        <w:rPr>
          <w:rFonts w:asciiTheme="minorHAnsi" w:hAnsiTheme="minorHAnsi"/>
        </w:rPr>
        <w:t xml:space="preserve">em aktywności lokalnej </w:t>
      </w:r>
      <w:r w:rsidR="002B720A" w:rsidRPr="00EE7F30">
        <w:rPr>
          <w:rFonts w:asciiTheme="minorHAnsi" w:hAnsiTheme="minorHAnsi"/>
          <w:color w:val="auto"/>
        </w:rPr>
        <w:t xml:space="preserve">służy wyłącznie do przygotowania uśrednionego kosztu przypadającego na jednego uczestnika </w:t>
      </w:r>
      <w:r w:rsidR="00DB3CD1" w:rsidRPr="00DB3CD1">
        <w:rPr>
          <w:rFonts w:asciiTheme="minorHAnsi" w:hAnsiTheme="minorHAnsi"/>
          <w:color w:val="auto"/>
        </w:rPr>
        <w:t>na realizację usług aktywnej integracji</w:t>
      </w:r>
      <w:r w:rsidR="002B720A" w:rsidRPr="00DB3CD1">
        <w:rPr>
          <w:rFonts w:asciiTheme="minorHAnsi" w:hAnsiTheme="minorHAnsi"/>
          <w:color w:val="auto"/>
        </w:rPr>
        <w:t xml:space="preserve"> wskazan</w:t>
      </w:r>
      <w:r w:rsidR="00DB3CD1" w:rsidRPr="00DB3CD1">
        <w:rPr>
          <w:rFonts w:asciiTheme="minorHAnsi" w:hAnsiTheme="minorHAnsi"/>
          <w:color w:val="auto"/>
        </w:rPr>
        <w:t>ych</w:t>
      </w:r>
      <w:r w:rsidR="002B720A" w:rsidRPr="00DB3CD1">
        <w:rPr>
          <w:rFonts w:asciiTheme="minorHAnsi" w:hAnsiTheme="minorHAnsi"/>
          <w:color w:val="auto"/>
        </w:rPr>
        <w:t xml:space="preserve"> w</w:t>
      </w:r>
      <w:r w:rsidR="00293572">
        <w:rPr>
          <w:rFonts w:asciiTheme="minorHAnsi" w:hAnsiTheme="minorHAnsi"/>
          <w:color w:val="auto"/>
        </w:rPr>
        <w:t xml:space="preserve"> </w:t>
      </w:r>
      <w:r w:rsidR="002B720A" w:rsidRPr="00EE7F30">
        <w:rPr>
          <w:rFonts w:asciiTheme="minorHAnsi" w:hAnsiTheme="minorHAnsi"/>
          <w:color w:val="auto"/>
        </w:rPr>
        <w:t xml:space="preserve">budżecie we wniosku o dofinansowanie </w:t>
      </w:r>
      <w:r w:rsidR="002B720A" w:rsidRPr="00945BD3">
        <w:rPr>
          <w:rFonts w:asciiTheme="minorHAnsi" w:hAnsiTheme="minorHAnsi"/>
          <w:color w:val="auto"/>
        </w:rPr>
        <w:t>projektu</w:t>
      </w:r>
      <w:r w:rsidR="00945BD3" w:rsidRPr="00945BD3">
        <w:rPr>
          <w:rFonts w:asciiTheme="minorHAnsi" w:hAnsiTheme="minorHAnsi"/>
          <w:color w:val="auto"/>
        </w:rPr>
        <w:t>,</w:t>
      </w:r>
      <w:r w:rsidR="00945BD3">
        <w:rPr>
          <w:rFonts w:asciiTheme="minorHAnsi" w:hAnsiTheme="minorHAnsi"/>
          <w:color w:val="auto"/>
        </w:rPr>
        <w:t xml:space="preserve"> a nie rozliczania projektu.</w:t>
      </w:r>
      <w:r w:rsidR="007E289E" w:rsidRPr="00EE7F30">
        <w:rPr>
          <w:rFonts w:asciiTheme="minorHAnsi" w:hAnsiTheme="minorHAnsi"/>
          <w:color w:val="auto"/>
        </w:rPr>
        <w:t xml:space="preserve"> </w:t>
      </w:r>
    </w:p>
    <w:p w:rsidR="00380455" w:rsidRDefault="00380455" w:rsidP="00961324">
      <w:pPr>
        <w:pStyle w:val="Default"/>
        <w:spacing w:line="276" w:lineRule="auto"/>
        <w:ind w:left="720"/>
        <w:jc w:val="both"/>
        <w:rPr>
          <w:rFonts w:asciiTheme="minorHAnsi" w:hAnsiTheme="minorHAnsi"/>
          <w:color w:val="auto"/>
        </w:rPr>
      </w:pPr>
    </w:p>
    <w:p w:rsidR="00380455" w:rsidRPr="00DD1991" w:rsidRDefault="00380455" w:rsidP="00961324">
      <w:pPr>
        <w:pStyle w:val="Default"/>
        <w:numPr>
          <w:ilvl w:val="0"/>
          <w:numId w:val="1"/>
        </w:numPr>
        <w:spacing w:line="276" w:lineRule="auto"/>
        <w:jc w:val="both"/>
        <w:rPr>
          <w:rFonts w:asciiTheme="minorHAnsi" w:hAnsiTheme="minorHAnsi"/>
          <w:color w:val="auto"/>
        </w:rPr>
      </w:pPr>
      <w:r w:rsidRPr="00DD1991">
        <w:rPr>
          <w:rFonts w:asciiTheme="minorHAnsi" w:hAnsiTheme="minorHAnsi"/>
          <w:color w:val="auto"/>
        </w:rPr>
        <w:t xml:space="preserve">Dla projektów o wartości wkładu publicznego do 100 000 EUR, dla których obligatoryjnie stosuje się kwoty ryczałtowe, </w:t>
      </w:r>
      <w:r w:rsidR="00C80C75" w:rsidRPr="00DD1991">
        <w:rPr>
          <w:rFonts w:asciiTheme="minorHAnsi" w:hAnsiTheme="minorHAnsi"/>
          <w:color w:val="auto"/>
        </w:rPr>
        <w:t xml:space="preserve">kalkulowany przeciętny koszt wsparcia nie może być </w:t>
      </w:r>
      <w:r w:rsidR="00E14C68" w:rsidRPr="00DD1991">
        <w:rPr>
          <w:rFonts w:asciiTheme="minorHAnsi" w:hAnsiTheme="minorHAnsi"/>
          <w:color w:val="auto"/>
        </w:rPr>
        <w:t>za</w:t>
      </w:r>
      <w:r w:rsidR="00C80C75" w:rsidRPr="00DD1991">
        <w:rPr>
          <w:rFonts w:asciiTheme="minorHAnsi" w:hAnsiTheme="minorHAnsi"/>
          <w:color w:val="auto"/>
        </w:rPr>
        <w:t>stosowany.</w:t>
      </w:r>
    </w:p>
    <w:p w:rsidR="00D85082" w:rsidRPr="00D86370" w:rsidRDefault="00D85082" w:rsidP="00961324">
      <w:pPr>
        <w:pStyle w:val="Default"/>
        <w:spacing w:line="276" w:lineRule="auto"/>
        <w:ind w:left="720"/>
        <w:jc w:val="both"/>
        <w:rPr>
          <w:rFonts w:asciiTheme="minorHAnsi" w:hAnsiTheme="minorHAnsi"/>
          <w:color w:val="auto"/>
        </w:rPr>
      </w:pPr>
    </w:p>
    <w:p w:rsidR="00D85082" w:rsidRPr="00841DB2" w:rsidRDefault="00D85082" w:rsidP="00961324">
      <w:pPr>
        <w:pStyle w:val="Default"/>
        <w:numPr>
          <w:ilvl w:val="0"/>
          <w:numId w:val="1"/>
        </w:numPr>
        <w:spacing w:line="276" w:lineRule="auto"/>
        <w:jc w:val="both"/>
        <w:rPr>
          <w:rFonts w:asciiTheme="minorHAnsi" w:hAnsiTheme="minorHAnsi"/>
          <w:color w:val="auto"/>
        </w:rPr>
      </w:pPr>
      <w:r w:rsidRPr="00841DB2">
        <w:rPr>
          <w:rFonts w:asciiTheme="minorHAnsi" w:hAnsiTheme="minorHAnsi"/>
          <w:color w:val="auto"/>
        </w:rPr>
        <w:t>W przypadku, gdy beneficjent stwierdzi konieczność ponoszenia wydatków w ramach kontraktu socjalnego</w:t>
      </w:r>
      <w:r w:rsidR="00552EA5" w:rsidRPr="00841DB2">
        <w:rPr>
          <w:rFonts w:asciiTheme="minorHAnsi" w:hAnsiTheme="minorHAnsi"/>
          <w:color w:val="auto"/>
        </w:rPr>
        <w:t xml:space="preserve"> lub </w:t>
      </w:r>
      <w:r w:rsidRPr="00841DB2">
        <w:rPr>
          <w:rFonts w:asciiTheme="minorHAnsi" w:hAnsiTheme="minorHAnsi"/>
          <w:color w:val="auto"/>
        </w:rPr>
        <w:t>programu aktywności lokalnej w innej, przeciętnie wyższej wysokości niż wynika z kalkulowanego kosztu wsparcia, ma możliwość takiego działania poprzez wykazanie kosztów jednostkowych w szczegółowym budżecie projektu we wniosku o dofi</w:t>
      </w:r>
      <w:r w:rsidR="00053285" w:rsidRPr="00841DB2">
        <w:rPr>
          <w:rFonts w:asciiTheme="minorHAnsi" w:hAnsiTheme="minorHAnsi"/>
          <w:color w:val="auto"/>
        </w:rPr>
        <w:t>nansowanie realizacji projektu.</w:t>
      </w:r>
    </w:p>
    <w:p w:rsidR="00462953" w:rsidRPr="00D86370" w:rsidRDefault="00462953" w:rsidP="00961324">
      <w:pPr>
        <w:pStyle w:val="Default"/>
        <w:spacing w:line="276" w:lineRule="auto"/>
        <w:jc w:val="both"/>
        <w:rPr>
          <w:rFonts w:asciiTheme="minorHAnsi" w:hAnsiTheme="minorHAnsi"/>
          <w:color w:val="auto"/>
        </w:rPr>
      </w:pPr>
    </w:p>
    <w:p w:rsidR="0053418E" w:rsidRDefault="008464FA" w:rsidP="00961324">
      <w:pPr>
        <w:pStyle w:val="Default"/>
        <w:numPr>
          <w:ilvl w:val="0"/>
          <w:numId w:val="1"/>
        </w:numPr>
        <w:spacing w:line="276" w:lineRule="auto"/>
        <w:jc w:val="both"/>
        <w:rPr>
          <w:rFonts w:asciiTheme="minorHAnsi" w:hAnsiTheme="minorHAnsi"/>
          <w:color w:val="auto"/>
        </w:rPr>
      </w:pPr>
      <w:r w:rsidRPr="00D86370">
        <w:rPr>
          <w:rFonts w:asciiTheme="minorHAnsi" w:hAnsiTheme="minorHAnsi"/>
          <w:color w:val="auto"/>
        </w:rPr>
        <w:t>Jeżeli k</w:t>
      </w:r>
      <w:r w:rsidR="0053418E" w:rsidRPr="00D86370">
        <w:rPr>
          <w:rFonts w:asciiTheme="minorHAnsi" w:hAnsiTheme="minorHAnsi"/>
          <w:color w:val="auto"/>
        </w:rPr>
        <w:t>alkulowany koszt wsparcia na osobę</w:t>
      </w:r>
      <w:r w:rsidRPr="00D86370">
        <w:rPr>
          <w:rFonts w:asciiTheme="minorHAnsi" w:hAnsiTheme="minorHAnsi"/>
          <w:color w:val="auto"/>
        </w:rPr>
        <w:t xml:space="preserve"> </w:t>
      </w:r>
      <w:r w:rsidR="0053418E" w:rsidRPr="00D86370">
        <w:rPr>
          <w:rFonts w:asciiTheme="minorHAnsi" w:hAnsiTheme="minorHAnsi"/>
          <w:color w:val="auto"/>
        </w:rPr>
        <w:t xml:space="preserve">jest w stosunku do </w:t>
      </w:r>
      <w:r w:rsidRPr="00D86370">
        <w:rPr>
          <w:rFonts w:asciiTheme="minorHAnsi" w:hAnsiTheme="minorHAnsi"/>
          <w:color w:val="auto"/>
        </w:rPr>
        <w:t>danej</w:t>
      </w:r>
      <w:r w:rsidR="0053418E" w:rsidRPr="00D86370">
        <w:rPr>
          <w:rFonts w:asciiTheme="minorHAnsi" w:hAnsiTheme="minorHAnsi"/>
          <w:color w:val="auto"/>
        </w:rPr>
        <w:t xml:space="preserve"> gminy/powiatu za wysoki </w:t>
      </w:r>
      <w:r w:rsidR="00462953" w:rsidRPr="00D86370">
        <w:rPr>
          <w:rFonts w:asciiTheme="minorHAnsi" w:hAnsiTheme="minorHAnsi"/>
          <w:color w:val="auto"/>
        </w:rPr>
        <w:t>beneficjent może</w:t>
      </w:r>
      <w:r w:rsidR="0053418E" w:rsidRPr="00D86370">
        <w:rPr>
          <w:rFonts w:asciiTheme="minorHAnsi" w:hAnsiTheme="minorHAnsi"/>
          <w:color w:val="auto"/>
        </w:rPr>
        <w:t xml:space="preserve"> zaproponować, aby przy obliczaniu </w:t>
      </w:r>
      <w:r w:rsidR="00A74B73">
        <w:rPr>
          <w:rFonts w:asciiTheme="minorHAnsi" w:hAnsiTheme="minorHAnsi"/>
          <w:color w:val="auto"/>
        </w:rPr>
        <w:t xml:space="preserve">wartości </w:t>
      </w:r>
      <w:r w:rsidR="00A74B73" w:rsidRPr="00A74B73">
        <w:rPr>
          <w:rFonts w:asciiTheme="minorHAnsi" w:hAnsiTheme="minorHAnsi"/>
          <w:color w:val="auto"/>
        </w:rPr>
        <w:t>usług aktywnej</w:t>
      </w:r>
      <w:r w:rsidR="0053418E" w:rsidRPr="00A74B73">
        <w:rPr>
          <w:rFonts w:asciiTheme="minorHAnsi" w:hAnsiTheme="minorHAnsi"/>
          <w:color w:val="auto"/>
        </w:rPr>
        <w:t xml:space="preserve"> </w:t>
      </w:r>
      <w:r w:rsidR="00A74B73" w:rsidRPr="00A74B73">
        <w:rPr>
          <w:rFonts w:asciiTheme="minorHAnsi" w:hAnsiTheme="minorHAnsi"/>
          <w:color w:val="auto"/>
        </w:rPr>
        <w:t xml:space="preserve">integracji </w:t>
      </w:r>
      <w:r w:rsidR="0053418E" w:rsidRPr="00A74B73">
        <w:rPr>
          <w:rFonts w:asciiTheme="minorHAnsi" w:hAnsiTheme="minorHAnsi"/>
          <w:color w:val="auto"/>
        </w:rPr>
        <w:t>kalkulowany koszty wsparcia na osobę aktywizowaną</w:t>
      </w:r>
      <w:r w:rsidR="0053418E" w:rsidRPr="00D86370">
        <w:rPr>
          <w:rFonts w:asciiTheme="minorHAnsi" w:hAnsiTheme="minorHAnsi"/>
          <w:color w:val="auto"/>
        </w:rPr>
        <w:t xml:space="preserve"> wynosił </w:t>
      </w:r>
      <w:r w:rsidR="00462953" w:rsidRPr="00D86370">
        <w:rPr>
          <w:rFonts w:asciiTheme="minorHAnsi" w:hAnsiTheme="minorHAnsi"/>
          <w:color w:val="auto"/>
        </w:rPr>
        <w:t xml:space="preserve">mniej niż ustalone limity. </w:t>
      </w:r>
      <w:r w:rsidR="0053418E" w:rsidRPr="00D86370">
        <w:rPr>
          <w:rFonts w:asciiTheme="minorHAnsi" w:hAnsiTheme="minorHAnsi"/>
          <w:color w:val="auto"/>
        </w:rPr>
        <w:t xml:space="preserve">Decyzję w tej sprawie podejmuje beneficjent na podstawie oceny rynku lokalnego. </w:t>
      </w:r>
    </w:p>
    <w:p w:rsidR="00C7617E" w:rsidRDefault="00C7617E" w:rsidP="00961324">
      <w:pPr>
        <w:pStyle w:val="Default"/>
        <w:spacing w:line="276" w:lineRule="auto"/>
        <w:ind w:left="720"/>
        <w:jc w:val="both"/>
        <w:rPr>
          <w:rFonts w:asciiTheme="minorHAnsi" w:hAnsiTheme="minorHAnsi"/>
          <w:color w:val="auto"/>
        </w:rPr>
      </w:pPr>
    </w:p>
    <w:p w:rsidR="0053418E" w:rsidRPr="00C7617E" w:rsidRDefault="008464FA" w:rsidP="00961324">
      <w:pPr>
        <w:pStyle w:val="Default"/>
        <w:numPr>
          <w:ilvl w:val="0"/>
          <w:numId w:val="1"/>
        </w:numPr>
        <w:spacing w:line="276" w:lineRule="auto"/>
        <w:jc w:val="both"/>
        <w:rPr>
          <w:rFonts w:asciiTheme="minorHAnsi" w:hAnsiTheme="minorHAnsi"/>
          <w:color w:val="auto"/>
        </w:rPr>
      </w:pPr>
      <w:r w:rsidRPr="00C7617E">
        <w:rPr>
          <w:rFonts w:asciiTheme="minorHAnsi" w:hAnsiTheme="minorHAnsi"/>
          <w:color w:val="auto"/>
        </w:rPr>
        <w:t>W</w:t>
      </w:r>
      <w:r w:rsidR="0053418E" w:rsidRPr="00C7617E">
        <w:rPr>
          <w:rFonts w:asciiTheme="minorHAnsi" w:hAnsiTheme="minorHAnsi"/>
          <w:color w:val="auto"/>
        </w:rPr>
        <w:t xml:space="preserve"> kwocie kalkulowanego wsparcia na osobę mieszczą się wydatki, związane </w:t>
      </w:r>
      <w:r w:rsidR="00F016FB" w:rsidRPr="00C7617E">
        <w:rPr>
          <w:rFonts w:asciiTheme="minorHAnsi" w:hAnsiTheme="minorHAnsi"/>
          <w:color w:val="auto"/>
        </w:rPr>
        <w:t xml:space="preserve">                           </w:t>
      </w:r>
      <w:r w:rsidR="0053418E" w:rsidRPr="00C7617E">
        <w:rPr>
          <w:rFonts w:asciiTheme="minorHAnsi" w:hAnsiTheme="minorHAnsi"/>
          <w:color w:val="auto"/>
        </w:rPr>
        <w:t>z ewentualnym udziałem w projekcie osób z otoczenia osoby wykluczonej</w:t>
      </w:r>
      <w:r w:rsidR="00C74E10" w:rsidRPr="00C7617E">
        <w:rPr>
          <w:rFonts w:asciiTheme="minorHAnsi" w:hAnsiTheme="minorHAnsi"/>
          <w:color w:val="auto"/>
        </w:rPr>
        <w:t>, ale</w:t>
      </w:r>
      <w:r w:rsidR="00C74E10" w:rsidRPr="00C7617E">
        <w:rPr>
          <w:rFonts w:asciiTheme="minorHAnsi" w:hAnsiTheme="minorHAnsi" w:cs="Arial"/>
        </w:rPr>
        <w:t xml:space="preserve"> tylko </w:t>
      </w:r>
      <w:r w:rsidR="00F016FB" w:rsidRPr="00C7617E">
        <w:rPr>
          <w:rFonts w:asciiTheme="minorHAnsi" w:hAnsiTheme="minorHAnsi" w:cs="Arial"/>
        </w:rPr>
        <w:t xml:space="preserve">                </w:t>
      </w:r>
      <w:r w:rsidR="00C74E10" w:rsidRPr="00C7617E">
        <w:rPr>
          <w:rFonts w:asciiTheme="minorHAnsi" w:hAnsiTheme="minorHAnsi" w:cs="Arial"/>
        </w:rPr>
        <w:t>w takim zakresie, w jakim jest to niezbędne dla udzielenia wsparcia dla osób wykluczonych objętych wsparciem w ramach projektu.</w:t>
      </w:r>
      <w:r w:rsidR="0053418E" w:rsidRPr="00C7617E">
        <w:rPr>
          <w:rFonts w:asciiTheme="minorHAnsi" w:hAnsiTheme="minorHAnsi"/>
          <w:color w:val="auto"/>
        </w:rPr>
        <w:t xml:space="preserve"> Oznacza to, że w przypadku </w:t>
      </w:r>
      <w:r w:rsidR="005665C2" w:rsidRPr="00C7617E">
        <w:rPr>
          <w:rFonts w:asciiTheme="minorHAnsi" w:hAnsiTheme="minorHAnsi"/>
          <w:color w:val="auto"/>
        </w:rPr>
        <w:t xml:space="preserve">limitu </w:t>
      </w:r>
      <w:r w:rsidR="0053418E" w:rsidRPr="00C7617E">
        <w:rPr>
          <w:rFonts w:asciiTheme="minorHAnsi" w:hAnsiTheme="minorHAnsi"/>
          <w:color w:val="auto"/>
        </w:rPr>
        <w:t xml:space="preserve">wydatku można dokonywać w tej kwocie wydatków na klienta i jego </w:t>
      </w:r>
      <w:r w:rsidR="00C74E10" w:rsidRPr="00C7617E">
        <w:rPr>
          <w:rFonts w:asciiTheme="minorHAnsi" w:hAnsiTheme="minorHAnsi"/>
          <w:color w:val="auto"/>
        </w:rPr>
        <w:t>otoczenie</w:t>
      </w:r>
      <w:r w:rsidR="0053418E" w:rsidRPr="00C7617E">
        <w:rPr>
          <w:rFonts w:asciiTheme="minorHAnsi" w:hAnsiTheme="minorHAnsi"/>
          <w:color w:val="auto"/>
        </w:rPr>
        <w:t xml:space="preserve"> – pod warunkiem, że wydatki te są kwalifikowalne i niezbędne do osiągnięcia celów projektu. </w:t>
      </w:r>
    </w:p>
    <w:p w:rsidR="00EF7AB2" w:rsidRPr="00D86370" w:rsidRDefault="00EF7AB2" w:rsidP="00961324">
      <w:pPr>
        <w:pStyle w:val="Default"/>
        <w:spacing w:line="276" w:lineRule="auto"/>
        <w:ind w:left="720"/>
        <w:jc w:val="both"/>
        <w:rPr>
          <w:rFonts w:asciiTheme="minorHAnsi" w:hAnsiTheme="minorHAnsi"/>
          <w:color w:val="auto"/>
        </w:rPr>
      </w:pPr>
    </w:p>
    <w:p w:rsidR="004E64B8" w:rsidRPr="004E64B8" w:rsidRDefault="00E6791B" w:rsidP="00961324">
      <w:pPr>
        <w:pStyle w:val="Default"/>
        <w:numPr>
          <w:ilvl w:val="0"/>
          <w:numId w:val="1"/>
        </w:numPr>
        <w:spacing w:line="276" w:lineRule="auto"/>
        <w:jc w:val="both"/>
        <w:rPr>
          <w:rFonts w:asciiTheme="minorHAnsi" w:hAnsiTheme="minorHAnsi"/>
          <w:color w:val="auto"/>
        </w:rPr>
      </w:pPr>
      <w:r w:rsidRPr="004E64B8">
        <w:rPr>
          <w:rFonts w:asciiTheme="minorHAnsi" w:hAnsiTheme="minorHAnsi" w:cs="Arial"/>
          <w:szCs w:val="22"/>
        </w:rPr>
        <w:t>Obowiązkowym elementem kontraktów socjalnych oraz programów aktywności lokalnej są usługi aktywnej integracji.</w:t>
      </w:r>
      <w:r w:rsidR="004E64B8" w:rsidRPr="004E64B8">
        <w:rPr>
          <w:rFonts w:asciiTheme="minorHAnsi" w:hAnsiTheme="minorHAnsi"/>
          <w:color w:val="auto"/>
        </w:rPr>
        <w:t xml:space="preserve"> </w:t>
      </w:r>
      <w:r w:rsidR="004E64B8" w:rsidRPr="004E64B8">
        <w:rPr>
          <w:rFonts w:asciiTheme="minorHAnsi" w:eastAsia="Calibri" w:hAnsiTheme="minorHAnsi" w:cs="Arial"/>
          <w:lang w:eastAsia="en-US"/>
        </w:rPr>
        <w:t>I</w:t>
      </w:r>
      <w:r w:rsidR="004E64B8" w:rsidRPr="004E64B8">
        <w:rPr>
          <w:rFonts w:ascii="Calibri" w:eastAsia="Calibri" w:hAnsi="Calibri" w:cs="Arial"/>
          <w:lang w:eastAsia="en-US"/>
        </w:rPr>
        <w:t>stnieje konieczność</w:t>
      </w:r>
      <w:r w:rsidR="004E64B8" w:rsidRPr="004E64B8">
        <w:rPr>
          <w:rFonts w:asciiTheme="minorHAnsi" w:eastAsia="Calibri" w:hAnsiTheme="minorHAnsi" w:cs="Arial"/>
          <w:lang w:eastAsia="en-US"/>
        </w:rPr>
        <w:t>/obowiązek</w:t>
      </w:r>
      <w:r w:rsidR="004E64B8" w:rsidRPr="004E64B8">
        <w:rPr>
          <w:rFonts w:ascii="Calibri" w:eastAsia="Calibri" w:hAnsi="Calibri" w:cs="Arial"/>
          <w:lang w:eastAsia="en-US"/>
        </w:rPr>
        <w:t xml:space="preserve"> zastosowania w pierwszej kolejności usług aktywnej inte</w:t>
      </w:r>
      <w:r w:rsidR="004E64B8" w:rsidRPr="004E64B8">
        <w:rPr>
          <w:rFonts w:asciiTheme="minorHAnsi" w:eastAsia="Calibri" w:hAnsiTheme="minorHAnsi" w:cs="Arial"/>
          <w:lang w:eastAsia="en-US"/>
        </w:rPr>
        <w:t>gracji o charakterze społecznym.</w:t>
      </w:r>
    </w:p>
    <w:p w:rsidR="00F512BF" w:rsidRPr="00F512BF" w:rsidRDefault="00F512BF" w:rsidP="00961324">
      <w:pPr>
        <w:pStyle w:val="Akapitzlist"/>
        <w:numPr>
          <w:ilvl w:val="0"/>
          <w:numId w:val="1"/>
        </w:numPr>
        <w:spacing w:before="240"/>
        <w:ind w:left="714" w:hanging="357"/>
        <w:jc w:val="both"/>
        <w:rPr>
          <w:sz w:val="24"/>
          <w:szCs w:val="24"/>
        </w:rPr>
      </w:pPr>
      <w:r w:rsidRPr="00F512BF">
        <w:rPr>
          <w:i/>
          <w:sz w:val="24"/>
          <w:szCs w:val="24"/>
        </w:rPr>
        <w:t>Wykaz dopuszczalnych stawek dla towarów i usług</w:t>
      </w:r>
      <w:r w:rsidRPr="00F512BF">
        <w:rPr>
          <w:sz w:val="24"/>
          <w:szCs w:val="24"/>
        </w:rPr>
        <w:t xml:space="preserve"> </w:t>
      </w:r>
      <w:r w:rsidR="00C500C6" w:rsidRPr="00C500C6">
        <w:rPr>
          <w:i/>
          <w:sz w:val="24"/>
          <w:szCs w:val="24"/>
        </w:rPr>
        <w:t>oraz standard</w:t>
      </w:r>
      <w:r w:rsidR="00144450">
        <w:rPr>
          <w:i/>
          <w:sz w:val="24"/>
          <w:szCs w:val="24"/>
        </w:rPr>
        <w:t>ów</w:t>
      </w:r>
      <w:r w:rsidR="00C500C6">
        <w:rPr>
          <w:sz w:val="24"/>
          <w:szCs w:val="24"/>
        </w:rPr>
        <w:t xml:space="preserve"> </w:t>
      </w:r>
      <w:r w:rsidR="00C500C6" w:rsidRPr="00C500C6">
        <w:rPr>
          <w:i/>
          <w:sz w:val="24"/>
          <w:szCs w:val="24"/>
        </w:rPr>
        <w:t>usług</w:t>
      </w:r>
      <w:r w:rsidR="00C500C6">
        <w:rPr>
          <w:sz w:val="24"/>
          <w:szCs w:val="24"/>
        </w:rPr>
        <w:t xml:space="preserve"> </w:t>
      </w:r>
      <w:r w:rsidRPr="00F512BF">
        <w:rPr>
          <w:sz w:val="24"/>
          <w:szCs w:val="24"/>
        </w:rPr>
        <w:t>określa najczęściej występujące koszty w projektach finansowanych z EFS w ramach programu regionalnego.</w:t>
      </w:r>
    </w:p>
    <w:p w:rsidR="00F512BF" w:rsidRPr="00F512BF" w:rsidRDefault="00F512BF" w:rsidP="00961324">
      <w:pPr>
        <w:pStyle w:val="Akapitzlist"/>
        <w:spacing w:before="240"/>
        <w:ind w:left="714"/>
        <w:jc w:val="both"/>
        <w:rPr>
          <w:sz w:val="24"/>
          <w:szCs w:val="24"/>
        </w:rPr>
      </w:pPr>
    </w:p>
    <w:p w:rsidR="00F512BF" w:rsidRPr="00F512BF" w:rsidRDefault="00F512BF" w:rsidP="00961324">
      <w:pPr>
        <w:pStyle w:val="Akapitzlist"/>
        <w:numPr>
          <w:ilvl w:val="0"/>
          <w:numId w:val="1"/>
        </w:numPr>
        <w:ind w:left="714" w:hanging="357"/>
        <w:jc w:val="both"/>
        <w:rPr>
          <w:sz w:val="24"/>
          <w:szCs w:val="24"/>
        </w:rPr>
      </w:pPr>
      <w:r w:rsidRPr="00F512BF">
        <w:rPr>
          <w:sz w:val="24"/>
          <w:szCs w:val="24"/>
        </w:rPr>
        <w:t xml:space="preserve">Przyjęcie dopuszczalnej stawki nie oznacza również, że będzie akceptowana </w:t>
      </w:r>
      <w:r w:rsidRPr="00F512BF">
        <w:rPr>
          <w:sz w:val="24"/>
          <w:szCs w:val="24"/>
        </w:rPr>
        <w:br/>
        <w:t>w każdym budżecie – przy ocenie będą brane pod uwagę takie czynniki jak: specyfika projektu, stopień złożoności projektu, wielkość grupy docelowej, miejsce realizacji projektu.</w:t>
      </w:r>
    </w:p>
    <w:p w:rsidR="00F512BF" w:rsidRPr="00F512BF" w:rsidRDefault="00F512BF" w:rsidP="00961324">
      <w:pPr>
        <w:pStyle w:val="Akapitzlist"/>
        <w:ind w:left="714"/>
        <w:jc w:val="both"/>
        <w:rPr>
          <w:sz w:val="24"/>
          <w:szCs w:val="24"/>
        </w:rPr>
      </w:pPr>
    </w:p>
    <w:p w:rsidR="00F512BF" w:rsidRPr="00F512BF" w:rsidRDefault="00F512BF" w:rsidP="00961324">
      <w:pPr>
        <w:pStyle w:val="Akapitzlist"/>
        <w:numPr>
          <w:ilvl w:val="0"/>
          <w:numId w:val="1"/>
        </w:numPr>
        <w:ind w:left="714" w:hanging="357"/>
        <w:jc w:val="both"/>
        <w:rPr>
          <w:sz w:val="24"/>
          <w:szCs w:val="24"/>
        </w:rPr>
      </w:pPr>
      <w:r w:rsidRPr="00F512BF">
        <w:rPr>
          <w:sz w:val="24"/>
          <w:szCs w:val="24"/>
        </w:rPr>
        <w:t>W przypadku przekroczenia ww. stawki Beneficjent jest zobowiązany do zawarc</w:t>
      </w:r>
      <w:r w:rsidR="00BA6B9C">
        <w:rPr>
          <w:sz w:val="24"/>
          <w:szCs w:val="24"/>
        </w:rPr>
        <w:t xml:space="preserve">ia </w:t>
      </w:r>
      <w:r w:rsidR="00BA6B9C">
        <w:rPr>
          <w:sz w:val="24"/>
          <w:szCs w:val="24"/>
        </w:rPr>
        <w:br/>
        <w:t>we wniosku o dofinansowanie/</w:t>
      </w:r>
      <w:r w:rsidRPr="00F512BF">
        <w:rPr>
          <w:sz w:val="24"/>
          <w:szCs w:val="24"/>
        </w:rPr>
        <w:t>wniosku o płatność uzasadnienia zaistniałej sytuacji.</w:t>
      </w:r>
    </w:p>
    <w:p w:rsidR="00F512BF" w:rsidRPr="00F512BF" w:rsidRDefault="00F512BF" w:rsidP="00961324">
      <w:pPr>
        <w:pStyle w:val="Akapitzlist"/>
        <w:ind w:left="714"/>
        <w:jc w:val="both"/>
        <w:rPr>
          <w:sz w:val="24"/>
          <w:szCs w:val="24"/>
        </w:rPr>
      </w:pPr>
    </w:p>
    <w:p w:rsidR="00F512BF" w:rsidRPr="00F512BF" w:rsidRDefault="00F512BF" w:rsidP="00961324">
      <w:pPr>
        <w:pStyle w:val="Akapitzlist"/>
        <w:numPr>
          <w:ilvl w:val="0"/>
          <w:numId w:val="1"/>
        </w:numPr>
        <w:ind w:left="714" w:hanging="357"/>
        <w:jc w:val="both"/>
        <w:rPr>
          <w:sz w:val="24"/>
          <w:szCs w:val="24"/>
        </w:rPr>
      </w:pPr>
      <w:r w:rsidRPr="00F512BF">
        <w:rPr>
          <w:sz w:val="24"/>
          <w:szCs w:val="24"/>
        </w:rPr>
        <w:t>Wprowadzenie katalogu maksymalnych dopuszczalnych stawek nie oznacza automatycznego akceptowania przez oceniających stawek w ich maksymalnie dopuszczonej wysokości. Oceniający każdorazowo zobowiązani są do weryfikacji kosztów zgodnie z zasadą efektywnego zarządzania finansami.</w:t>
      </w:r>
    </w:p>
    <w:p w:rsidR="00F512BF" w:rsidRPr="00F512BF" w:rsidRDefault="00F512BF" w:rsidP="00961324">
      <w:pPr>
        <w:pStyle w:val="Akapitzlist"/>
        <w:ind w:left="714"/>
        <w:jc w:val="both"/>
        <w:rPr>
          <w:sz w:val="24"/>
          <w:szCs w:val="24"/>
        </w:rPr>
      </w:pPr>
    </w:p>
    <w:p w:rsidR="00F512BF" w:rsidRPr="00F512BF" w:rsidRDefault="00F512BF" w:rsidP="00961324">
      <w:pPr>
        <w:pStyle w:val="Akapitzlist"/>
        <w:numPr>
          <w:ilvl w:val="0"/>
          <w:numId w:val="1"/>
        </w:numPr>
        <w:ind w:left="714" w:hanging="357"/>
        <w:jc w:val="both"/>
        <w:rPr>
          <w:sz w:val="24"/>
          <w:szCs w:val="24"/>
        </w:rPr>
      </w:pPr>
      <w:r w:rsidRPr="00F512BF">
        <w:rPr>
          <w:sz w:val="24"/>
          <w:szCs w:val="24"/>
        </w:rPr>
        <w:t>Jeśli koszt nie został ujęty w katalogu, istnieje możliwość odniesienia się do ceny podobnej kategorii kosztowej.</w:t>
      </w:r>
    </w:p>
    <w:p w:rsidR="00F512BF" w:rsidRPr="00F512BF" w:rsidRDefault="00F512BF" w:rsidP="00961324">
      <w:pPr>
        <w:pStyle w:val="Akapitzlist"/>
        <w:ind w:left="714"/>
        <w:jc w:val="both"/>
        <w:rPr>
          <w:sz w:val="24"/>
          <w:szCs w:val="24"/>
        </w:rPr>
      </w:pPr>
    </w:p>
    <w:p w:rsidR="00754B0E" w:rsidRDefault="00F512BF" w:rsidP="00961324">
      <w:pPr>
        <w:pStyle w:val="Akapitzlist"/>
        <w:numPr>
          <w:ilvl w:val="0"/>
          <w:numId w:val="1"/>
        </w:numPr>
        <w:ind w:left="714" w:hanging="357"/>
        <w:jc w:val="both"/>
        <w:rPr>
          <w:sz w:val="24"/>
          <w:szCs w:val="24"/>
        </w:rPr>
      </w:pPr>
      <w:r w:rsidRPr="00F512BF">
        <w:rPr>
          <w:i/>
          <w:sz w:val="24"/>
          <w:szCs w:val="24"/>
        </w:rPr>
        <w:t>Wykaz</w:t>
      </w:r>
      <w:r w:rsidRPr="00F512BF">
        <w:rPr>
          <w:sz w:val="24"/>
          <w:szCs w:val="24"/>
        </w:rPr>
        <w:t xml:space="preserve"> </w:t>
      </w:r>
      <w:r w:rsidRPr="00F512BF">
        <w:rPr>
          <w:i/>
          <w:sz w:val="24"/>
          <w:szCs w:val="24"/>
        </w:rPr>
        <w:t>dopuszczalnych stawek dla towarów i usług</w:t>
      </w:r>
      <w:r w:rsidRPr="00F512BF">
        <w:rPr>
          <w:sz w:val="24"/>
          <w:szCs w:val="24"/>
        </w:rPr>
        <w:t xml:space="preserve"> </w:t>
      </w:r>
      <w:r w:rsidR="001701F2" w:rsidRPr="001701F2">
        <w:rPr>
          <w:i/>
          <w:sz w:val="24"/>
          <w:szCs w:val="24"/>
        </w:rPr>
        <w:t>oraz standardów usług</w:t>
      </w:r>
      <w:r w:rsidR="001701F2">
        <w:rPr>
          <w:sz w:val="24"/>
          <w:szCs w:val="24"/>
        </w:rPr>
        <w:t xml:space="preserve"> </w:t>
      </w:r>
      <w:r w:rsidRPr="00F512BF">
        <w:rPr>
          <w:sz w:val="24"/>
          <w:szCs w:val="24"/>
        </w:rPr>
        <w:t xml:space="preserve">nie stanowi katalogu zamkniętego i może być rozszerzany o nowe pozycje przez Instytucję Pośredniczącą. W przypadku wystąpienia w budżecie projektu kosztu spoza katalogu oceniający każdorazowo zobowiązani są do dokonania oceny tego kosztu z perspektywy efektywności i racjonalności kosztowej, w tym spełniania odpowiedniej relacji </w:t>
      </w:r>
      <w:r w:rsidRPr="00F512BF">
        <w:rPr>
          <w:i/>
          <w:sz w:val="24"/>
          <w:szCs w:val="24"/>
        </w:rPr>
        <w:t>nakład – rezultat</w:t>
      </w:r>
      <w:r w:rsidRPr="00F512BF">
        <w:rPr>
          <w:sz w:val="24"/>
          <w:szCs w:val="24"/>
        </w:rPr>
        <w:t>.</w:t>
      </w:r>
    </w:p>
    <w:p w:rsidR="00D7720A" w:rsidRDefault="00D7720A" w:rsidP="00961324">
      <w:pPr>
        <w:pStyle w:val="Akapitzlist"/>
        <w:ind w:left="714"/>
        <w:jc w:val="both"/>
        <w:rPr>
          <w:sz w:val="24"/>
          <w:szCs w:val="24"/>
        </w:rPr>
      </w:pPr>
    </w:p>
    <w:p w:rsidR="00754B0E" w:rsidRPr="00D7720A" w:rsidRDefault="00CD7088" w:rsidP="00961324">
      <w:pPr>
        <w:pStyle w:val="Akapitzlist"/>
        <w:numPr>
          <w:ilvl w:val="0"/>
          <w:numId w:val="1"/>
        </w:numPr>
        <w:ind w:left="714" w:hanging="357"/>
        <w:jc w:val="both"/>
        <w:rPr>
          <w:sz w:val="24"/>
          <w:szCs w:val="24"/>
        </w:rPr>
      </w:pPr>
      <w:r w:rsidRPr="00D7720A">
        <w:rPr>
          <w:sz w:val="24"/>
          <w:szCs w:val="24"/>
        </w:rPr>
        <w:t>W</w:t>
      </w:r>
      <w:r w:rsidR="00754B0E" w:rsidRPr="00D7720A">
        <w:rPr>
          <w:sz w:val="24"/>
          <w:szCs w:val="24"/>
        </w:rPr>
        <w:t xml:space="preserve"> przypadku</w:t>
      </w:r>
      <w:r w:rsidRPr="00D7720A">
        <w:rPr>
          <w:sz w:val="24"/>
          <w:szCs w:val="24"/>
        </w:rPr>
        <w:t xml:space="preserve"> kalkulowanego przeciętnego kosztu </w:t>
      </w:r>
      <w:r w:rsidR="00D7720A" w:rsidRPr="00D7720A">
        <w:rPr>
          <w:sz w:val="24"/>
          <w:szCs w:val="24"/>
        </w:rPr>
        <w:t xml:space="preserve">wsparcia </w:t>
      </w:r>
      <w:r w:rsidRPr="00D7720A">
        <w:rPr>
          <w:sz w:val="24"/>
          <w:szCs w:val="24"/>
        </w:rPr>
        <w:t>(uśrednionego)</w:t>
      </w:r>
      <w:r w:rsidR="00D7720A" w:rsidRPr="00D7720A">
        <w:rPr>
          <w:sz w:val="24"/>
          <w:szCs w:val="24"/>
        </w:rPr>
        <w:t>,</w:t>
      </w:r>
      <w:r w:rsidRPr="00D7720A">
        <w:rPr>
          <w:sz w:val="24"/>
          <w:szCs w:val="24"/>
        </w:rPr>
        <w:t xml:space="preserve"> </w:t>
      </w:r>
      <w:r w:rsidR="00D7720A" w:rsidRPr="00D7720A">
        <w:rPr>
          <w:sz w:val="24"/>
          <w:szCs w:val="24"/>
        </w:rPr>
        <w:t xml:space="preserve">wydatki </w:t>
      </w:r>
      <w:r w:rsidR="001C09BD">
        <w:rPr>
          <w:sz w:val="24"/>
          <w:szCs w:val="24"/>
        </w:rPr>
        <w:t xml:space="preserve">               </w:t>
      </w:r>
      <w:r w:rsidR="00D7720A" w:rsidRPr="00D7720A">
        <w:rPr>
          <w:sz w:val="24"/>
          <w:szCs w:val="24"/>
        </w:rPr>
        <w:t xml:space="preserve">w ramach </w:t>
      </w:r>
      <w:r w:rsidR="00D7720A" w:rsidRPr="00BA6B9C">
        <w:rPr>
          <w:i/>
          <w:sz w:val="24"/>
          <w:szCs w:val="24"/>
        </w:rPr>
        <w:t>cross-financingu</w:t>
      </w:r>
      <w:r w:rsidR="00D7720A" w:rsidRPr="00D7720A">
        <w:rPr>
          <w:sz w:val="24"/>
          <w:szCs w:val="24"/>
        </w:rPr>
        <w:t xml:space="preserve"> oraz </w:t>
      </w:r>
      <w:r w:rsidR="001C09BD">
        <w:rPr>
          <w:sz w:val="24"/>
          <w:szCs w:val="24"/>
        </w:rPr>
        <w:t xml:space="preserve">na </w:t>
      </w:r>
      <w:r w:rsidR="00D7720A" w:rsidRPr="00D7720A">
        <w:rPr>
          <w:sz w:val="24"/>
          <w:szCs w:val="24"/>
        </w:rPr>
        <w:t xml:space="preserve">zakup środków trwałych i wartości niematerialnych nie wlicza się do </w:t>
      </w:r>
      <w:r w:rsidR="001C09BD">
        <w:rPr>
          <w:sz w:val="24"/>
          <w:szCs w:val="24"/>
        </w:rPr>
        <w:t>ustalonego limitu koszu</w:t>
      </w:r>
      <w:r w:rsidR="00120A9E" w:rsidRPr="00120A9E">
        <w:rPr>
          <w:sz w:val="24"/>
          <w:szCs w:val="24"/>
        </w:rPr>
        <w:t xml:space="preserve"> </w:t>
      </w:r>
      <w:r w:rsidR="00120A9E">
        <w:rPr>
          <w:sz w:val="24"/>
          <w:szCs w:val="24"/>
        </w:rPr>
        <w:t>na kontrakt socjalny i/lub program aktywności lokalnej.</w:t>
      </w:r>
      <w:r w:rsidR="00D7720A" w:rsidRPr="00D7720A">
        <w:rPr>
          <w:sz w:val="24"/>
          <w:szCs w:val="24"/>
        </w:rPr>
        <w:t xml:space="preserve"> </w:t>
      </w:r>
    </w:p>
    <w:p w:rsidR="00F512BF" w:rsidRPr="00F512BF" w:rsidRDefault="00F512BF" w:rsidP="00961324">
      <w:pPr>
        <w:pStyle w:val="Akapitzlist"/>
        <w:ind w:left="714"/>
        <w:jc w:val="both"/>
        <w:rPr>
          <w:sz w:val="24"/>
          <w:szCs w:val="24"/>
        </w:rPr>
      </w:pPr>
    </w:p>
    <w:p w:rsidR="00CE43A0" w:rsidRDefault="00624545" w:rsidP="00961324">
      <w:pPr>
        <w:pStyle w:val="Akapitzlist"/>
        <w:ind w:left="426"/>
        <w:jc w:val="both"/>
        <w:rPr>
          <w:rFonts w:cs="Times New Roman"/>
          <w:sz w:val="24"/>
          <w:szCs w:val="24"/>
        </w:rPr>
      </w:pPr>
      <w:r>
        <w:rPr>
          <w:rFonts w:cs="Times New Roman"/>
          <w:sz w:val="24"/>
          <w:szCs w:val="24"/>
        </w:rPr>
        <w:t xml:space="preserve">16. </w:t>
      </w:r>
      <w:r w:rsidR="00F512BF" w:rsidRPr="00F512BF">
        <w:rPr>
          <w:rFonts w:cs="Times New Roman"/>
          <w:sz w:val="24"/>
          <w:szCs w:val="24"/>
        </w:rPr>
        <w:t xml:space="preserve">Katalog ten jest obowiązkowym narzędziem oceny racjonalności i efektywności kosztów </w:t>
      </w:r>
      <w:r w:rsidR="00CE43A0">
        <w:rPr>
          <w:rFonts w:cs="Times New Roman"/>
          <w:sz w:val="24"/>
          <w:szCs w:val="24"/>
        </w:rPr>
        <w:t xml:space="preserve"> </w:t>
      </w:r>
    </w:p>
    <w:p w:rsidR="003B0DFD" w:rsidRPr="001409AD" w:rsidRDefault="00CE43A0" w:rsidP="001409AD">
      <w:pPr>
        <w:pStyle w:val="Akapitzlist"/>
        <w:ind w:left="426"/>
        <w:jc w:val="both"/>
        <w:rPr>
          <w:rFonts w:cs="Times New Roman"/>
          <w:sz w:val="24"/>
          <w:szCs w:val="24"/>
        </w:rPr>
      </w:pPr>
      <w:r>
        <w:rPr>
          <w:rFonts w:cs="Times New Roman"/>
          <w:sz w:val="24"/>
          <w:szCs w:val="24"/>
        </w:rPr>
        <w:t xml:space="preserve">       </w:t>
      </w:r>
      <w:r w:rsidR="001409AD">
        <w:rPr>
          <w:rFonts w:cs="Times New Roman"/>
          <w:sz w:val="24"/>
          <w:szCs w:val="24"/>
        </w:rPr>
        <w:t>oraz realizacji usług.</w:t>
      </w:r>
    </w:p>
    <w:p w:rsidR="005B69CA" w:rsidRPr="003B0DFD" w:rsidRDefault="005B69CA" w:rsidP="001C582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sidRPr="008175A2">
        <w:rPr>
          <w:b/>
          <w:sz w:val="28"/>
          <w:szCs w:val="28"/>
        </w:rPr>
        <w:lastRenderedPageBreak/>
        <w:t>STANDARYZACJA USŁUG</w:t>
      </w:r>
    </w:p>
    <w:p w:rsidR="00015103" w:rsidRPr="003B0DFD" w:rsidRDefault="00206BEF" w:rsidP="00F8538C">
      <w:pPr>
        <w:jc w:val="both"/>
        <w:rPr>
          <w:b/>
          <w:sz w:val="28"/>
          <w:szCs w:val="28"/>
        </w:rPr>
      </w:pPr>
      <w:r w:rsidRPr="003B0DFD">
        <w:rPr>
          <w:b/>
          <w:sz w:val="28"/>
          <w:szCs w:val="28"/>
        </w:rPr>
        <w:t>I</w:t>
      </w:r>
      <w:r w:rsidR="0047124C" w:rsidRPr="003B0DFD">
        <w:rPr>
          <w:b/>
          <w:sz w:val="28"/>
          <w:szCs w:val="28"/>
        </w:rPr>
        <w:t>. Aktywna integracja</w:t>
      </w:r>
    </w:p>
    <w:p w:rsidR="00BC307E" w:rsidRDefault="00C174D8" w:rsidP="00F8538C">
      <w:pPr>
        <w:jc w:val="both"/>
        <w:rPr>
          <w:rFonts w:cs="Times New Roman"/>
          <w:b/>
          <w:sz w:val="24"/>
          <w:szCs w:val="24"/>
        </w:rPr>
      </w:pPr>
      <w:r w:rsidRPr="003B0DFD">
        <w:rPr>
          <w:rFonts w:cs="Times New Roman"/>
          <w:b/>
          <w:sz w:val="24"/>
          <w:szCs w:val="24"/>
        </w:rPr>
        <w:t>1. Kontrakt Socjalny</w:t>
      </w:r>
    </w:p>
    <w:p w:rsidR="009771EC" w:rsidRPr="00BC307E" w:rsidRDefault="00A15332" w:rsidP="00F8538C">
      <w:pPr>
        <w:jc w:val="both"/>
        <w:rPr>
          <w:rFonts w:cs="Times New Roman"/>
          <w:b/>
          <w:sz w:val="24"/>
          <w:szCs w:val="24"/>
        </w:rPr>
      </w:pPr>
      <w:r>
        <w:t xml:space="preserve">1. </w:t>
      </w:r>
      <w:r w:rsidR="009771EC" w:rsidRPr="003B0DFD">
        <w:t xml:space="preserve">Podstawą prawną realizacji kontraktu socjalnego jest art. 108 ustawy o pomocy społecznej. </w:t>
      </w:r>
    </w:p>
    <w:p w:rsidR="00370DDB" w:rsidRPr="003B0DFD" w:rsidRDefault="00370DDB" w:rsidP="00F8538C">
      <w:pPr>
        <w:pStyle w:val="Default"/>
        <w:spacing w:line="276" w:lineRule="auto"/>
        <w:jc w:val="both"/>
        <w:rPr>
          <w:rFonts w:asciiTheme="minorHAnsi" w:hAnsiTheme="minorHAnsi"/>
        </w:rPr>
      </w:pPr>
    </w:p>
    <w:p w:rsidR="009771EC" w:rsidRPr="003B0DFD" w:rsidRDefault="00A15332" w:rsidP="00F8538C">
      <w:pPr>
        <w:pStyle w:val="Default"/>
        <w:spacing w:line="276" w:lineRule="auto"/>
        <w:jc w:val="both"/>
        <w:rPr>
          <w:rFonts w:asciiTheme="minorHAnsi" w:hAnsiTheme="minorHAnsi"/>
        </w:rPr>
      </w:pPr>
      <w:r>
        <w:rPr>
          <w:rFonts w:asciiTheme="minorHAnsi" w:hAnsiTheme="minorHAnsi"/>
        </w:rPr>
        <w:t>2</w:t>
      </w:r>
      <w:r w:rsidR="009771EC" w:rsidRPr="003B0DFD">
        <w:rPr>
          <w:rFonts w:asciiTheme="minorHAnsi" w:hAnsiTheme="minorHAnsi"/>
        </w:rPr>
        <w:t xml:space="preserve">. Kontrakt może zostać zawarty z rodziną w rozumieniu przepisów o pomocy społecznej z tym, że podstawowe działania muszą być skierowane do osoby korzystającej ze świadczeń pomocy społecznej. Możliwe jest również zawarcie odrębnych kontraktów socjalnych w ramach rodziny. Decyzję podejmuje pracownik socjalny w uzgodnieniu z kierownikiem ośrodka pomocy społecznej lub powiatowego centrum pomocy rodzinie. Możliwe jest również zawarcie kontraktu z osobą małoletnią od 15 roku życia za zgodą rodziców lub opiekunów prawnych tej osoby. kontrakt socjalny jest pisemną umową pomiędzy osobą korzystającą ze świadczeń pomocy społecznej a pracownikiem socjalnym, mającą na celu określenie sposobów rozwiązywaniu problemów osoby znajdującej się w trudnej sytuacji życiowej, umożliwienia aktywizacji społeczno-zawodowej oraz przeciwdziałania wykluczeniu społecznemu. Kontrakt socjalny przewiduje wzajemne zobowiązania stron, w tym </w:t>
      </w:r>
      <w:r w:rsidR="002D3A35" w:rsidRPr="003B0DFD">
        <w:rPr>
          <w:rFonts w:asciiTheme="minorHAnsi" w:hAnsiTheme="minorHAnsi"/>
        </w:rPr>
        <w:t>możliwość</w:t>
      </w:r>
      <w:r w:rsidR="009771EC" w:rsidRPr="003B0DFD">
        <w:rPr>
          <w:rFonts w:asciiTheme="minorHAnsi" w:hAnsiTheme="minorHAnsi"/>
        </w:rPr>
        <w:t xml:space="preserve"> zastosowania: </w:t>
      </w:r>
    </w:p>
    <w:p w:rsidR="009771EC" w:rsidRPr="003B0DFD" w:rsidRDefault="009771EC" w:rsidP="00F8538C">
      <w:pPr>
        <w:pStyle w:val="Default"/>
        <w:spacing w:line="276" w:lineRule="auto"/>
        <w:jc w:val="both"/>
        <w:rPr>
          <w:rFonts w:asciiTheme="minorHAnsi" w:hAnsiTheme="minorHAnsi"/>
        </w:rPr>
      </w:pPr>
    </w:p>
    <w:p w:rsidR="000F1B30" w:rsidRPr="00BA6B9C" w:rsidRDefault="00C272A9" w:rsidP="00736090">
      <w:pPr>
        <w:pStyle w:val="Default"/>
        <w:numPr>
          <w:ilvl w:val="1"/>
          <w:numId w:val="4"/>
        </w:numPr>
        <w:spacing w:line="276" w:lineRule="auto"/>
        <w:jc w:val="both"/>
        <w:rPr>
          <w:rFonts w:asciiTheme="minorHAnsi" w:hAnsiTheme="minorHAnsi"/>
          <w:color w:val="auto"/>
        </w:rPr>
      </w:pPr>
      <w:r w:rsidRPr="003B0DFD">
        <w:rPr>
          <w:rFonts w:asciiTheme="minorHAnsi" w:hAnsiTheme="minorHAnsi"/>
          <w:color w:val="auto"/>
        </w:rPr>
        <w:t>usług aktywnej integracji;</w:t>
      </w:r>
    </w:p>
    <w:p w:rsidR="000F1B30" w:rsidRPr="003B0DFD" w:rsidRDefault="0059450E" w:rsidP="00736090">
      <w:pPr>
        <w:pStyle w:val="Default"/>
        <w:numPr>
          <w:ilvl w:val="1"/>
          <w:numId w:val="4"/>
        </w:numPr>
        <w:spacing w:line="276" w:lineRule="auto"/>
        <w:jc w:val="both"/>
        <w:rPr>
          <w:rFonts w:asciiTheme="minorHAnsi" w:hAnsiTheme="minorHAnsi"/>
        </w:rPr>
      </w:pPr>
      <w:r>
        <w:rPr>
          <w:rFonts w:asciiTheme="minorHAnsi" w:hAnsiTheme="minorHAnsi"/>
        </w:rPr>
        <w:t>świadczeń pieniężnych i niepieniężnych</w:t>
      </w:r>
      <w:r w:rsidR="0000118F" w:rsidRPr="003B0DFD">
        <w:rPr>
          <w:rFonts w:asciiTheme="minorHAnsi" w:hAnsiTheme="minorHAnsi"/>
        </w:rPr>
        <w:t>.</w:t>
      </w:r>
      <w:r w:rsidR="000F1B30" w:rsidRPr="003B0DFD">
        <w:rPr>
          <w:rFonts w:asciiTheme="minorHAnsi" w:hAnsiTheme="minorHAnsi"/>
        </w:rPr>
        <w:t xml:space="preserve"> </w:t>
      </w:r>
    </w:p>
    <w:p w:rsidR="00C272A9" w:rsidRPr="003B0DFD" w:rsidRDefault="00C272A9" w:rsidP="00F8538C">
      <w:pPr>
        <w:pStyle w:val="Default"/>
        <w:spacing w:line="276" w:lineRule="auto"/>
        <w:jc w:val="both"/>
        <w:rPr>
          <w:rFonts w:asciiTheme="minorHAnsi" w:hAnsiTheme="minorHAnsi"/>
          <w:color w:val="auto"/>
        </w:rPr>
      </w:pPr>
    </w:p>
    <w:p w:rsidR="00C272A9" w:rsidRPr="003B0DFD" w:rsidRDefault="00A15332" w:rsidP="00F8538C">
      <w:pPr>
        <w:pStyle w:val="Default"/>
        <w:spacing w:line="276" w:lineRule="auto"/>
        <w:jc w:val="both"/>
        <w:rPr>
          <w:rFonts w:asciiTheme="minorHAnsi" w:hAnsiTheme="minorHAnsi"/>
          <w:color w:val="auto"/>
        </w:rPr>
      </w:pPr>
      <w:r>
        <w:rPr>
          <w:rFonts w:asciiTheme="minorHAnsi" w:hAnsiTheme="minorHAnsi"/>
          <w:color w:val="auto"/>
        </w:rPr>
        <w:t>3</w:t>
      </w:r>
      <w:r w:rsidR="00C272A9" w:rsidRPr="003B0DFD">
        <w:rPr>
          <w:rFonts w:asciiTheme="minorHAnsi" w:hAnsiTheme="minorHAnsi"/>
          <w:color w:val="auto"/>
        </w:rPr>
        <w:t>. W przypadku realizacji kontraktu w ramach realizacji projekt</w:t>
      </w:r>
      <w:r w:rsidR="00E46BD2">
        <w:rPr>
          <w:rFonts w:asciiTheme="minorHAnsi" w:hAnsiTheme="minorHAnsi"/>
          <w:color w:val="auto"/>
        </w:rPr>
        <w:t xml:space="preserve">u, obowiązkowa jest realizacja </w:t>
      </w:r>
      <w:r w:rsidR="00C272A9" w:rsidRPr="003B0DFD">
        <w:rPr>
          <w:rFonts w:asciiTheme="minorHAnsi" w:hAnsiTheme="minorHAnsi"/>
          <w:color w:val="auto"/>
        </w:rPr>
        <w:t>śc</w:t>
      </w:r>
      <w:r w:rsidR="00E46BD2">
        <w:rPr>
          <w:rFonts w:asciiTheme="minorHAnsi" w:hAnsiTheme="minorHAnsi"/>
          <w:color w:val="auto"/>
        </w:rPr>
        <w:t>ieżki reintegracji</w:t>
      </w:r>
      <w:r w:rsidR="00441EC1" w:rsidRPr="003B0DFD">
        <w:rPr>
          <w:rFonts w:asciiTheme="minorHAnsi" w:hAnsiTheme="minorHAnsi"/>
          <w:color w:val="auto"/>
        </w:rPr>
        <w:t xml:space="preserve"> obejmującej</w:t>
      </w:r>
      <w:r w:rsidR="00C272A9" w:rsidRPr="003B0DFD">
        <w:rPr>
          <w:rFonts w:asciiTheme="minorHAnsi" w:hAnsiTheme="minorHAnsi"/>
          <w:color w:val="auto"/>
        </w:rPr>
        <w:t xml:space="preserve"> co najmniej trzy z instrumentów aktywnej integracji. Dobór instrumentów musi być adekwatny do potrzeb i możliwości uczestnika projektu. Może być dokonany zarówno spośród instrumentów jednej grupy jak i kilku grup. </w:t>
      </w:r>
    </w:p>
    <w:p w:rsidR="0090096B" w:rsidRPr="003B0DFD" w:rsidRDefault="0090096B" w:rsidP="00F8538C">
      <w:pPr>
        <w:pStyle w:val="Default"/>
        <w:spacing w:line="276" w:lineRule="auto"/>
        <w:jc w:val="both"/>
        <w:rPr>
          <w:rFonts w:asciiTheme="minorHAnsi" w:hAnsiTheme="minorHAnsi"/>
          <w:color w:val="auto"/>
        </w:rPr>
      </w:pPr>
    </w:p>
    <w:p w:rsidR="0090096B" w:rsidRPr="003B0DFD" w:rsidRDefault="00A15332" w:rsidP="00F8538C">
      <w:pPr>
        <w:pStyle w:val="Default"/>
        <w:spacing w:line="276" w:lineRule="auto"/>
        <w:jc w:val="both"/>
        <w:rPr>
          <w:rFonts w:asciiTheme="minorHAnsi" w:hAnsiTheme="minorHAnsi"/>
          <w:color w:val="auto"/>
        </w:rPr>
      </w:pPr>
      <w:r>
        <w:rPr>
          <w:rFonts w:asciiTheme="minorHAnsi" w:hAnsiTheme="minorHAnsi"/>
          <w:color w:val="auto"/>
        </w:rPr>
        <w:t>4</w:t>
      </w:r>
      <w:r w:rsidR="0090096B" w:rsidRPr="003B0DFD">
        <w:rPr>
          <w:rFonts w:asciiTheme="minorHAnsi" w:hAnsiTheme="minorHAnsi"/>
          <w:color w:val="auto"/>
        </w:rPr>
        <w:t xml:space="preserve">. W przypadku skierowania do Centrum Integracji Społecznej lub Klubu Integracji Społecznej może być zastosowany jeden instrument. Analogiczna sytuacja jest możliwa w przypadku Warsztatu Terapii Zajęciowej o ile dotychczasowy udział osób niepełnosprawnych w zajęciach w ramach WTZ zostanie rozszerzony o dodatkowe elementy (np. udział w innych pracowniach, warsztatach) sfinansowane ze środków projektu i jednocześnie ogólna liczba uczestników WTZ zostanie zwiększona. </w:t>
      </w:r>
    </w:p>
    <w:p w:rsidR="0090096B" w:rsidRPr="003B0DFD" w:rsidRDefault="0090096B" w:rsidP="00F8538C">
      <w:pPr>
        <w:pStyle w:val="Default"/>
        <w:spacing w:line="276" w:lineRule="auto"/>
        <w:jc w:val="both"/>
        <w:rPr>
          <w:rFonts w:asciiTheme="minorHAnsi" w:hAnsiTheme="minorHAnsi"/>
          <w:color w:val="auto"/>
        </w:rPr>
      </w:pPr>
    </w:p>
    <w:p w:rsidR="0090096B" w:rsidRPr="003B0DFD" w:rsidRDefault="00A15332" w:rsidP="00F8538C">
      <w:pPr>
        <w:pStyle w:val="Default"/>
        <w:spacing w:line="276" w:lineRule="auto"/>
        <w:jc w:val="both"/>
        <w:rPr>
          <w:rFonts w:asciiTheme="minorHAnsi" w:hAnsiTheme="minorHAnsi"/>
          <w:color w:val="auto"/>
        </w:rPr>
      </w:pPr>
      <w:r>
        <w:rPr>
          <w:rFonts w:asciiTheme="minorHAnsi" w:hAnsiTheme="minorHAnsi"/>
          <w:color w:val="auto"/>
        </w:rPr>
        <w:t>5</w:t>
      </w:r>
      <w:r w:rsidR="00FD639A" w:rsidRPr="003B0DFD">
        <w:rPr>
          <w:rFonts w:asciiTheme="minorHAnsi" w:hAnsiTheme="minorHAnsi"/>
          <w:color w:val="auto"/>
        </w:rPr>
        <w:t xml:space="preserve">. Z usług </w:t>
      </w:r>
      <w:r w:rsidR="0090096B" w:rsidRPr="003B0DFD">
        <w:rPr>
          <w:rFonts w:asciiTheme="minorHAnsi" w:hAnsiTheme="minorHAnsi"/>
          <w:color w:val="auto"/>
        </w:rPr>
        <w:t xml:space="preserve">aktywnej integracji mogą korzystać również osoby zaliczone do otoczenia osób wykluczonych społecznie, o ile mieszczą się w limicie wydatków na uczestnika projektu (przy czym wydatki na wsparcie otoczenia osób wykluczonych nie mogą przekroczyć 50% limitu </w:t>
      </w:r>
      <w:r w:rsidR="0090096B" w:rsidRPr="003B0DFD">
        <w:rPr>
          <w:rFonts w:asciiTheme="minorHAnsi" w:hAnsiTheme="minorHAnsi"/>
          <w:color w:val="auto"/>
        </w:rPr>
        <w:lastRenderedPageBreak/>
        <w:t xml:space="preserve">wydatków na uczestnika projektu), a działania wobec uczestnika projektu (korzystanie z </w:t>
      </w:r>
      <w:r w:rsidR="00A1635C" w:rsidRPr="003B0DFD">
        <w:rPr>
          <w:rFonts w:asciiTheme="minorHAnsi" w:hAnsiTheme="minorHAnsi"/>
          <w:color w:val="auto"/>
        </w:rPr>
        <w:t>usług</w:t>
      </w:r>
      <w:r w:rsidR="0090096B" w:rsidRPr="003B0DFD">
        <w:rPr>
          <w:rFonts w:asciiTheme="minorHAnsi" w:hAnsiTheme="minorHAnsi"/>
          <w:color w:val="auto"/>
        </w:rPr>
        <w:t xml:space="preserve"> aktywnej integracji) zostaną prawidłowo </w:t>
      </w:r>
      <w:r w:rsidR="00084F18" w:rsidRPr="003B0DFD">
        <w:rPr>
          <w:rFonts w:asciiTheme="minorHAnsi" w:hAnsiTheme="minorHAnsi"/>
          <w:color w:val="auto"/>
        </w:rPr>
        <w:t xml:space="preserve">zaplanowane </w:t>
      </w:r>
      <w:r w:rsidR="00A1635C" w:rsidRPr="003B0DFD">
        <w:rPr>
          <w:rFonts w:asciiTheme="minorHAnsi" w:hAnsiTheme="minorHAnsi"/>
          <w:color w:val="auto"/>
        </w:rPr>
        <w:t>i zapisane we wniosku o dofinansowanie.</w:t>
      </w:r>
    </w:p>
    <w:p w:rsidR="008B14B6" w:rsidRPr="003B0DFD" w:rsidRDefault="008B14B6" w:rsidP="00F8538C">
      <w:pPr>
        <w:pStyle w:val="Default"/>
        <w:spacing w:line="276" w:lineRule="auto"/>
        <w:jc w:val="both"/>
        <w:rPr>
          <w:rFonts w:asciiTheme="minorHAnsi" w:hAnsiTheme="minorHAnsi"/>
          <w:color w:val="auto"/>
        </w:rPr>
      </w:pPr>
    </w:p>
    <w:p w:rsidR="008B14B6" w:rsidRPr="003B0DFD" w:rsidRDefault="00A15332" w:rsidP="00F8538C">
      <w:pPr>
        <w:pStyle w:val="Default"/>
        <w:spacing w:line="276" w:lineRule="auto"/>
        <w:jc w:val="both"/>
        <w:rPr>
          <w:rFonts w:asciiTheme="minorHAnsi" w:hAnsiTheme="minorHAnsi"/>
        </w:rPr>
      </w:pPr>
      <w:r>
        <w:rPr>
          <w:rFonts w:asciiTheme="minorHAnsi" w:hAnsiTheme="minorHAnsi"/>
        </w:rPr>
        <w:t>6</w:t>
      </w:r>
      <w:r w:rsidR="008B14B6" w:rsidRPr="003B0DFD">
        <w:rPr>
          <w:rFonts w:asciiTheme="minorHAnsi" w:hAnsiTheme="minorHAnsi"/>
        </w:rPr>
        <w:t xml:space="preserve">. W przypadku określonych grup odbiorców zamiast kontraktu socjalnego można zamiennie stosować narzędzie będące jego odmianą: </w:t>
      </w:r>
    </w:p>
    <w:p w:rsidR="008B14B6" w:rsidRPr="003B0DFD" w:rsidRDefault="008B14B6" w:rsidP="00736090">
      <w:pPr>
        <w:pStyle w:val="Default"/>
        <w:numPr>
          <w:ilvl w:val="1"/>
          <w:numId w:val="6"/>
        </w:numPr>
        <w:spacing w:line="276" w:lineRule="auto"/>
        <w:ind w:firstLine="426"/>
        <w:jc w:val="both"/>
        <w:rPr>
          <w:rFonts w:asciiTheme="minorHAnsi" w:hAnsiTheme="minorHAnsi"/>
        </w:rPr>
      </w:pPr>
      <w:r w:rsidRPr="003B0DFD">
        <w:rPr>
          <w:rFonts w:asciiTheme="minorHAnsi" w:hAnsiTheme="minorHAnsi"/>
        </w:rPr>
        <w:t xml:space="preserve">w przypadku osób bezdomnych - indywidualny program wychodzenia z bezdomności; </w:t>
      </w:r>
    </w:p>
    <w:p w:rsidR="008B14B6" w:rsidRPr="003B0DFD" w:rsidRDefault="008B14B6" w:rsidP="00736090">
      <w:pPr>
        <w:pStyle w:val="Default"/>
        <w:numPr>
          <w:ilvl w:val="1"/>
          <w:numId w:val="6"/>
        </w:numPr>
        <w:spacing w:line="276" w:lineRule="auto"/>
        <w:ind w:firstLine="426"/>
        <w:jc w:val="both"/>
        <w:rPr>
          <w:rFonts w:asciiTheme="minorHAnsi" w:hAnsiTheme="minorHAnsi"/>
        </w:rPr>
      </w:pPr>
      <w:r w:rsidRPr="003B0DFD">
        <w:rPr>
          <w:rFonts w:asciiTheme="minorHAnsi" w:hAnsiTheme="minorHAnsi"/>
        </w:rPr>
        <w:t xml:space="preserve">w przypadku uchodźców i imigrantów - indywidualny program integracyjny; </w:t>
      </w:r>
    </w:p>
    <w:p w:rsidR="008B14B6" w:rsidRPr="003B0DFD" w:rsidRDefault="008B14B6" w:rsidP="00736090">
      <w:pPr>
        <w:pStyle w:val="Default"/>
        <w:numPr>
          <w:ilvl w:val="1"/>
          <w:numId w:val="6"/>
        </w:numPr>
        <w:spacing w:line="276" w:lineRule="auto"/>
        <w:ind w:firstLine="426"/>
        <w:jc w:val="both"/>
        <w:rPr>
          <w:rFonts w:asciiTheme="minorHAnsi" w:hAnsiTheme="minorHAnsi"/>
        </w:rPr>
      </w:pPr>
      <w:r w:rsidRPr="003B0DFD">
        <w:rPr>
          <w:rFonts w:asciiTheme="minorHAnsi" w:hAnsiTheme="minorHAnsi"/>
        </w:rPr>
        <w:t xml:space="preserve">w przypadku osób opuszczających pieczę zastępczą (rodzinę zastępczą, rodzinny dom dziecka, placówkę opiekuńczo-wychowawczą lub regionalną placówkę opiekuńczo-terapeutyczną) oraz domy pomocy społecznej dla dzieci i młodzieży, domy dla matek z małoletnimi dziećmi i kobiet w ciąży oraz schroniska dla nieletnich, zakłady poprawcze, specjalne ośrodki szkolno-wychowawcze, specjalne ośrodki wychowawcze, młodzieżowe ośrodki socjoterapii zapewniające całodobową opiekę lub młodzieżowe ośrodki wychowawcze - indywidualny program usamodzielnienia; </w:t>
      </w:r>
    </w:p>
    <w:p w:rsidR="008B14B6" w:rsidRPr="003B0DFD" w:rsidRDefault="008B14B6" w:rsidP="00736090">
      <w:pPr>
        <w:pStyle w:val="Default"/>
        <w:numPr>
          <w:ilvl w:val="1"/>
          <w:numId w:val="6"/>
        </w:numPr>
        <w:spacing w:line="276" w:lineRule="auto"/>
        <w:ind w:firstLine="426"/>
        <w:jc w:val="both"/>
        <w:rPr>
          <w:rFonts w:asciiTheme="minorHAnsi" w:hAnsiTheme="minorHAnsi"/>
          <w:color w:val="auto"/>
        </w:rPr>
      </w:pPr>
      <w:r w:rsidRPr="003B0DFD">
        <w:rPr>
          <w:rFonts w:asciiTheme="minorHAnsi" w:hAnsiTheme="minorHAnsi"/>
        </w:rPr>
        <w:t xml:space="preserve">w przypadku osób uczęszczających na zajęcia w ramach CIS - </w:t>
      </w:r>
      <w:r w:rsidRPr="003B0DFD">
        <w:rPr>
          <w:rFonts w:asciiTheme="minorHAnsi" w:hAnsiTheme="minorHAnsi"/>
          <w:color w:val="auto"/>
        </w:rPr>
        <w:t xml:space="preserve">indywidualny program zatrudnienia socjalnego; </w:t>
      </w:r>
    </w:p>
    <w:p w:rsidR="008B14B6" w:rsidRPr="003B0DFD" w:rsidRDefault="008B14B6" w:rsidP="00736090">
      <w:pPr>
        <w:pStyle w:val="Default"/>
        <w:numPr>
          <w:ilvl w:val="1"/>
          <w:numId w:val="7"/>
        </w:numPr>
        <w:spacing w:line="276" w:lineRule="auto"/>
        <w:ind w:firstLine="426"/>
        <w:jc w:val="both"/>
        <w:rPr>
          <w:rFonts w:asciiTheme="minorHAnsi" w:hAnsiTheme="minorHAnsi"/>
          <w:color w:val="auto"/>
        </w:rPr>
      </w:pPr>
      <w:r w:rsidRPr="003B0DFD">
        <w:rPr>
          <w:rFonts w:asciiTheme="minorHAnsi" w:hAnsiTheme="minorHAnsi"/>
          <w:color w:val="auto"/>
        </w:rPr>
        <w:t>w przypadku osób niepełnosprawnych, osób w ramach interwencji kryzysowej oraz innych osób korzystających ze wsparcia PCPR, w projektach tych jednostek dopuszcza się możliwość działań indywidualnych (umowa) na zasadach analogicznych jak dla kontraktu socjalnego.</w:t>
      </w:r>
    </w:p>
    <w:p w:rsidR="0074395D" w:rsidRPr="003B0DFD" w:rsidRDefault="0074395D" w:rsidP="00F8538C">
      <w:pPr>
        <w:pStyle w:val="Default"/>
        <w:spacing w:line="276" w:lineRule="auto"/>
        <w:jc w:val="both"/>
        <w:rPr>
          <w:rFonts w:asciiTheme="minorHAnsi" w:hAnsiTheme="minorHAnsi"/>
          <w:color w:val="auto"/>
        </w:rPr>
      </w:pPr>
    </w:p>
    <w:p w:rsidR="0074395D" w:rsidRPr="003B0DFD" w:rsidRDefault="0074395D" w:rsidP="00F8538C">
      <w:pPr>
        <w:pStyle w:val="Default"/>
        <w:spacing w:line="276" w:lineRule="auto"/>
        <w:jc w:val="both"/>
        <w:rPr>
          <w:rFonts w:asciiTheme="minorHAnsi" w:hAnsiTheme="minorHAnsi"/>
          <w:color w:val="auto"/>
        </w:rPr>
      </w:pPr>
    </w:p>
    <w:p w:rsidR="00C174D8" w:rsidRPr="00C3094E" w:rsidRDefault="008B14B6" w:rsidP="00F8538C">
      <w:pPr>
        <w:pStyle w:val="Default"/>
        <w:spacing w:line="276" w:lineRule="auto"/>
        <w:jc w:val="both"/>
        <w:rPr>
          <w:rFonts w:asciiTheme="minorHAnsi" w:hAnsiTheme="minorHAnsi"/>
          <w:color w:val="auto"/>
        </w:rPr>
      </w:pPr>
      <w:r w:rsidRPr="003B0DFD">
        <w:rPr>
          <w:rFonts w:asciiTheme="minorHAnsi" w:hAnsiTheme="minorHAnsi"/>
          <w:color w:val="auto"/>
        </w:rPr>
        <w:t xml:space="preserve"> </w:t>
      </w:r>
      <w:r w:rsidR="00C174D8" w:rsidRPr="003B0DFD">
        <w:rPr>
          <w:rFonts w:asciiTheme="minorHAnsi" w:hAnsiTheme="minorHAnsi"/>
          <w:b/>
        </w:rPr>
        <w:t xml:space="preserve">2. Program Aktywności </w:t>
      </w:r>
      <w:r w:rsidR="00512459" w:rsidRPr="003B0DFD">
        <w:rPr>
          <w:rFonts w:asciiTheme="minorHAnsi" w:hAnsiTheme="minorHAnsi"/>
          <w:b/>
        </w:rPr>
        <w:t>L</w:t>
      </w:r>
      <w:r w:rsidR="00C174D8" w:rsidRPr="003B0DFD">
        <w:rPr>
          <w:rFonts w:asciiTheme="minorHAnsi" w:hAnsiTheme="minorHAnsi"/>
          <w:b/>
        </w:rPr>
        <w:t>okalnej</w:t>
      </w:r>
      <w:r w:rsidR="00BA6B9C">
        <w:rPr>
          <w:rFonts w:asciiTheme="minorHAnsi" w:hAnsiTheme="minorHAnsi"/>
          <w:b/>
        </w:rPr>
        <w:t xml:space="preserve"> </w:t>
      </w:r>
    </w:p>
    <w:p w:rsidR="00A250AE" w:rsidRPr="003B0DFD" w:rsidRDefault="00A250AE" w:rsidP="00F8538C">
      <w:pPr>
        <w:pStyle w:val="Default"/>
        <w:spacing w:line="276" w:lineRule="auto"/>
        <w:jc w:val="both"/>
        <w:rPr>
          <w:rFonts w:asciiTheme="minorHAnsi" w:hAnsiTheme="minorHAnsi"/>
          <w:sz w:val="20"/>
          <w:szCs w:val="20"/>
        </w:rPr>
      </w:pPr>
    </w:p>
    <w:p w:rsidR="00A250AE" w:rsidRPr="003B0DFD" w:rsidRDefault="00A15332" w:rsidP="00F8538C">
      <w:pPr>
        <w:pStyle w:val="Default"/>
        <w:spacing w:line="276" w:lineRule="auto"/>
        <w:jc w:val="both"/>
        <w:rPr>
          <w:rFonts w:asciiTheme="minorHAnsi" w:hAnsiTheme="minorHAnsi"/>
        </w:rPr>
      </w:pPr>
      <w:r>
        <w:rPr>
          <w:rFonts w:asciiTheme="minorHAnsi" w:hAnsiTheme="minorHAnsi"/>
        </w:rPr>
        <w:t xml:space="preserve">1. </w:t>
      </w:r>
      <w:r w:rsidR="00A250AE" w:rsidRPr="003B0DFD">
        <w:rPr>
          <w:rFonts w:asciiTheme="minorHAnsi" w:hAnsiTheme="minorHAnsi"/>
        </w:rPr>
        <w:t xml:space="preserve">Podstawą prawną programu jest art. 110 ust. 10 lub art. 112 ust. 13 ustawy o pomocy społecznej, zgodnie z którym rada gminy lub rada powiatu, biorąc pod uwagę potrzeby </w:t>
      </w:r>
      <w:r w:rsidR="00CA6B93" w:rsidRPr="003B0DFD">
        <w:rPr>
          <w:rFonts w:asciiTheme="minorHAnsi" w:hAnsiTheme="minorHAnsi"/>
        </w:rPr>
        <w:t xml:space="preserve">                       </w:t>
      </w:r>
      <w:r w:rsidR="00A250AE" w:rsidRPr="003B0DFD">
        <w:rPr>
          <w:rFonts w:asciiTheme="minorHAnsi" w:hAnsiTheme="minorHAnsi"/>
        </w:rPr>
        <w:t xml:space="preserve">w zakresie pomocy społecznej, opracowuje i kieruje do wdrożenia lokalne programy pomocy społecznej. Podstawą prawną może być również art. 41 ust. 2 ustawy z dnia 26 października 1982 r. o wychowaniu w trzeźwości i przeciwdziałaniu alkoholizmowi, który przewiduje, że gmina przyjmuje gminny program profilaktyki i rozwiązywania problemów alkoholowych. Program aktywności lokalnej może być częścią lub rozwinięciem przyjętych już programów lokalnych. Na etapie przygotowywania i składania wniosku program nie musi być już przyjęty przez radę gminy lub powiatu. </w:t>
      </w:r>
    </w:p>
    <w:p w:rsidR="00A250AE" w:rsidRPr="003B0DFD" w:rsidRDefault="00A250AE" w:rsidP="00F8538C">
      <w:pPr>
        <w:pStyle w:val="Default"/>
        <w:spacing w:line="276" w:lineRule="auto"/>
        <w:jc w:val="both"/>
        <w:rPr>
          <w:rFonts w:asciiTheme="minorHAnsi" w:hAnsiTheme="minorHAnsi"/>
        </w:rPr>
      </w:pPr>
    </w:p>
    <w:p w:rsidR="00A250AE" w:rsidRPr="003B0DFD" w:rsidRDefault="00F37724" w:rsidP="00F8538C">
      <w:pPr>
        <w:pStyle w:val="Default"/>
        <w:spacing w:line="276" w:lineRule="auto"/>
        <w:jc w:val="both"/>
        <w:rPr>
          <w:rFonts w:asciiTheme="minorHAnsi" w:hAnsiTheme="minorHAnsi"/>
        </w:rPr>
      </w:pPr>
      <w:r>
        <w:rPr>
          <w:rFonts w:asciiTheme="minorHAnsi" w:hAnsiTheme="minorHAnsi"/>
        </w:rPr>
        <w:t>2</w:t>
      </w:r>
      <w:r w:rsidR="00A250AE" w:rsidRPr="003B0DFD">
        <w:rPr>
          <w:rFonts w:asciiTheme="minorHAnsi" w:hAnsiTheme="minorHAnsi"/>
        </w:rPr>
        <w:t xml:space="preserve">. W celu realizacji działań na rzecz aktywizacji społecznej i rozwiązywania problemów społeczności lokalnej oraz w celu zapewnienia współpracy i koordynacji działań instytucji i organizacji istotnych dla zaspokajania potrzeb członków społeczności lokalnej, ośrodek pomocy </w:t>
      </w:r>
      <w:r w:rsidR="00A250AE" w:rsidRPr="003B0DFD">
        <w:rPr>
          <w:rFonts w:asciiTheme="minorHAnsi" w:hAnsiTheme="minorHAnsi"/>
        </w:rPr>
        <w:lastRenderedPageBreak/>
        <w:t xml:space="preserve">społecznej, inna jednostka organizacyjna samorządu terytorialnego lub organizacja pozarządowa może zainicjować partnerstwo lokalne, w celu realizacji programów aktywności lokalnej. </w:t>
      </w:r>
    </w:p>
    <w:p w:rsidR="00A250AE" w:rsidRPr="003B0DFD" w:rsidRDefault="00A250AE" w:rsidP="00F8538C">
      <w:pPr>
        <w:pStyle w:val="Default"/>
        <w:spacing w:line="276" w:lineRule="auto"/>
        <w:jc w:val="both"/>
        <w:rPr>
          <w:rFonts w:asciiTheme="minorHAnsi" w:hAnsiTheme="minorHAnsi"/>
        </w:rPr>
      </w:pPr>
    </w:p>
    <w:p w:rsidR="00A250AE" w:rsidRPr="003B0DFD" w:rsidRDefault="00F37724" w:rsidP="00F8538C">
      <w:pPr>
        <w:pStyle w:val="Default"/>
        <w:spacing w:line="276" w:lineRule="auto"/>
        <w:jc w:val="both"/>
        <w:rPr>
          <w:rFonts w:asciiTheme="minorHAnsi" w:hAnsiTheme="minorHAnsi"/>
        </w:rPr>
      </w:pPr>
      <w:r>
        <w:rPr>
          <w:rFonts w:asciiTheme="minorHAnsi" w:hAnsiTheme="minorHAnsi"/>
        </w:rPr>
        <w:t>3</w:t>
      </w:r>
      <w:r w:rsidR="00A250AE" w:rsidRPr="003B0DFD">
        <w:rPr>
          <w:rFonts w:asciiTheme="minorHAnsi" w:hAnsiTheme="minorHAnsi"/>
        </w:rPr>
        <w:t xml:space="preserve">. Program aktywności lokalnej skierowany jest do osób w ramach konkretnego środowiska lub członków danej społeczności. Oznacza to, że w ramach programu można prowadzić działania aktywizacyjne adresowane do osób mieszkających na pewnej przestrzeni, obejmującej obszar gminy, dzielnicy, osiedla, sołectwa, wsi. Może to być środowisko grupy zawodowej lub społecznej (np. niepełnosprawnych, osób opuszczających pieczę zastępczą), mieszkańców bloku czy nawet kilku rodzin mieszkających w okolicy. </w:t>
      </w:r>
    </w:p>
    <w:p w:rsidR="00436F16" w:rsidRPr="003B0DFD" w:rsidRDefault="00436F16" w:rsidP="00F8538C">
      <w:pPr>
        <w:pStyle w:val="Default"/>
        <w:spacing w:line="276" w:lineRule="auto"/>
        <w:jc w:val="both"/>
        <w:rPr>
          <w:rFonts w:asciiTheme="minorHAnsi" w:hAnsiTheme="minorHAnsi"/>
        </w:rPr>
      </w:pPr>
    </w:p>
    <w:p w:rsidR="00436F16" w:rsidRPr="003B0DFD" w:rsidRDefault="00F37724" w:rsidP="00F8538C">
      <w:pPr>
        <w:pStyle w:val="Default"/>
        <w:spacing w:line="276" w:lineRule="auto"/>
        <w:jc w:val="both"/>
        <w:rPr>
          <w:rFonts w:asciiTheme="minorHAnsi" w:hAnsiTheme="minorHAnsi"/>
          <w:color w:val="auto"/>
        </w:rPr>
      </w:pPr>
      <w:r>
        <w:rPr>
          <w:rFonts w:asciiTheme="minorHAnsi" w:hAnsiTheme="minorHAnsi"/>
        </w:rPr>
        <w:t>4</w:t>
      </w:r>
      <w:r w:rsidR="00436F16" w:rsidRPr="003B0DFD">
        <w:rPr>
          <w:rFonts w:asciiTheme="minorHAnsi" w:hAnsiTheme="minorHAnsi"/>
        </w:rPr>
        <w:t xml:space="preserve">. </w:t>
      </w:r>
      <w:r w:rsidR="00436F16" w:rsidRPr="003B0DFD">
        <w:rPr>
          <w:rFonts w:asciiTheme="minorHAnsi" w:hAnsiTheme="minorHAnsi"/>
          <w:color w:val="auto"/>
        </w:rPr>
        <w:t>Z usług aktywnej integracji mogą korzystać również osoby zaliczone do otoczenia osób wykluczonych społecznie, o ile mieszczą się w limicie wydatków na uczestnika projektu, a działania wobec uczestnika projektu (korzystanie z usług aktywnej integracji) zostaną prawidłowo zaplanowane i zapisane we wniosku o dofinansowanie.</w:t>
      </w:r>
    </w:p>
    <w:p w:rsidR="00931977" w:rsidRPr="003B0DFD" w:rsidRDefault="00931977" w:rsidP="00F8538C">
      <w:pPr>
        <w:pStyle w:val="Default"/>
        <w:spacing w:line="276" w:lineRule="auto"/>
        <w:jc w:val="both"/>
        <w:rPr>
          <w:rFonts w:asciiTheme="minorHAnsi" w:hAnsiTheme="minorHAnsi"/>
        </w:rPr>
      </w:pPr>
    </w:p>
    <w:p w:rsidR="00A250AE" w:rsidRPr="003B0DFD" w:rsidRDefault="00F37724" w:rsidP="00F8538C">
      <w:pPr>
        <w:pStyle w:val="Default"/>
        <w:spacing w:line="276" w:lineRule="auto"/>
        <w:jc w:val="both"/>
        <w:rPr>
          <w:rFonts w:asciiTheme="minorHAnsi" w:hAnsiTheme="minorHAnsi"/>
          <w:color w:val="auto"/>
        </w:rPr>
      </w:pPr>
      <w:r>
        <w:rPr>
          <w:rFonts w:asciiTheme="minorHAnsi" w:hAnsiTheme="minorHAnsi"/>
        </w:rPr>
        <w:t>5</w:t>
      </w:r>
      <w:r w:rsidR="00A250AE" w:rsidRPr="003B0DFD">
        <w:rPr>
          <w:rFonts w:asciiTheme="minorHAnsi" w:hAnsiTheme="minorHAnsi"/>
        </w:rPr>
        <w:t xml:space="preserve">. Program aktywności lokalnej powinien określać: </w:t>
      </w:r>
    </w:p>
    <w:p w:rsidR="00A250AE" w:rsidRPr="003B0DFD" w:rsidRDefault="00A250AE" w:rsidP="00736090">
      <w:pPr>
        <w:pStyle w:val="Default"/>
        <w:numPr>
          <w:ilvl w:val="0"/>
          <w:numId w:val="20"/>
        </w:numPr>
        <w:spacing w:line="276" w:lineRule="auto"/>
        <w:ind w:firstLine="426"/>
        <w:jc w:val="both"/>
        <w:rPr>
          <w:rFonts w:asciiTheme="minorHAnsi" w:hAnsiTheme="minorHAnsi"/>
        </w:rPr>
      </w:pPr>
      <w:r w:rsidRPr="003B0DFD">
        <w:rPr>
          <w:rFonts w:asciiTheme="minorHAnsi" w:hAnsiTheme="minorHAnsi"/>
        </w:rPr>
        <w:t xml:space="preserve">diagnozę opartą na wskaźnikach lub badaniach uzasadniającą wybór środowiska zagrożonego wykluczeniem społecznym i wymagającego wsparcia; </w:t>
      </w:r>
    </w:p>
    <w:p w:rsidR="00A250AE" w:rsidRPr="003B0DFD" w:rsidRDefault="00A250AE" w:rsidP="00736090">
      <w:pPr>
        <w:pStyle w:val="Default"/>
        <w:numPr>
          <w:ilvl w:val="0"/>
          <w:numId w:val="21"/>
        </w:numPr>
        <w:spacing w:line="276" w:lineRule="auto"/>
        <w:ind w:firstLine="426"/>
        <w:jc w:val="both"/>
        <w:rPr>
          <w:rFonts w:asciiTheme="minorHAnsi" w:hAnsiTheme="minorHAnsi"/>
        </w:rPr>
      </w:pPr>
      <w:r w:rsidRPr="003B0DFD">
        <w:rPr>
          <w:rFonts w:asciiTheme="minorHAnsi" w:hAnsiTheme="minorHAnsi"/>
        </w:rPr>
        <w:t xml:space="preserve">cele oraz przewidywane rezultaty programu; </w:t>
      </w:r>
    </w:p>
    <w:p w:rsidR="00A250AE" w:rsidRPr="003B0DFD" w:rsidRDefault="00A250AE" w:rsidP="00736090">
      <w:pPr>
        <w:pStyle w:val="Default"/>
        <w:numPr>
          <w:ilvl w:val="0"/>
          <w:numId w:val="22"/>
        </w:numPr>
        <w:spacing w:line="276" w:lineRule="auto"/>
        <w:ind w:firstLine="426"/>
        <w:jc w:val="both"/>
        <w:rPr>
          <w:rFonts w:asciiTheme="minorHAnsi" w:hAnsiTheme="minorHAnsi"/>
        </w:rPr>
      </w:pPr>
      <w:r w:rsidRPr="003B0DFD">
        <w:rPr>
          <w:rFonts w:asciiTheme="minorHAnsi" w:hAnsiTheme="minorHAnsi"/>
        </w:rPr>
        <w:t xml:space="preserve">adresatów do których adresowany jest program; </w:t>
      </w:r>
    </w:p>
    <w:p w:rsidR="00A250AE" w:rsidRPr="003B0DFD" w:rsidRDefault="00A250AE" w:rsidP="00736090">
      <w:pPr>
        <w:pStyle w:val="Default"/>
        <w:numPr>
          <w:ilvl w:val="0"/>
          <w:numId w:val="22"/>
        </w:numPr>
        <w:spacing w:line="276" w:lineRule="auto"/>
        <w:ind w:firstLine="426"/>
        <w:jc w:val="both"/>
        <w:rPr>
          <w:rFonts w:asciiTheme="minorHAnsi" w:hAnsiTheme="minorHAnsi"/>
        </w:rPr>
      </w:pPr>
      <w:r w:rsidRPr="003B0DFD">
        <w:rPr>
          <w:rFonts w:asciiTheme="minorHAnsi" w:hAnsiTheme="minorHAnsi"/>
        </w:rPr>
        <w:t xml:space="preserve">opis planowanych działań i metody realizacji; programu; </w:t>
      </w:r>
    </w:p>
    <w:p w:rsidR="00A250AE" w:rsidRPr="003B0DFD" w:rsidRDefault="00A250AE" w:rsidP="00736090">
      <w:pPr>
        <w:pStyle w:val="Default"/>
        <w:numPr>
          <w:ilvl w:val="0"/>
          <w:numId w:val="22"/>
        </w:numPr>
        <w:spacing w:line="276" w:lineRule="auto"/>
        <w:ind w:firstLine="426"/>
        <w:jc w:val="both"/>
        <w:rPr>
          <w:rFonts w:asciiTheme="minorHAnsi" w:hAnsiTheme="minorHAnsi"/>
        </w:rPr>
      </w:pPr>
      <w:r w:rsidRPr="003B0DFD">
        <w:rPr>
          <w:rFonts w:asciiTheme="minorHAnsi" w:hAnsiTheme="minorHAnsi"/>
        </w:rPr>
        <w:t xml:space="preserve">czas trwania programu i harmonogram realizacji poszczególnych działań; </w:t>
      </w:r>
    </w:p>
    <w:p w:rsidR="00A250AE" w:rsidRPr="003B0DFD" w:rsidRDefault="00A250AE" w:rsidP="00736090">
      <w:pPr>
        <w:pStyle w:val="Default"/>
        <w:numPr>
          <w:ilvl w:val="0"/>
          <w:numId w:val="22"/>
        </w:numPr>
        <w:spacing w:line="276" w:lineRule="auto"/>
        <w:ind w:firstLine="426"/>
        <w:jc w:val="both"/>
        <w:rPr>
          <w:rFonts w:asciiTheme="minorHAnsi" w:hAnsiTheme="minorHAnsi"/>
        </w:rPr>
      </w:pPr>
      <w:r w:rsidRPr="003B0DFD">
        <w:rPr>
          <w:rFonts w:asciiTheme="minorHAnsi" w:hAnsiTheme="minorHAnsi"/>
        </w:rPr>
        <w:t xml:space="preserve">sposób finansowania realizacji programu (źródła finansowania z podziałem na poszczególne działania) </w:t>
      </w:r>
    </w:p>
    <w:p w:rsidR="006653F0" w:rsidRPr="003B0DFD" w:rsidRDefault="00613A6C" w:rsidP="00736090">
      <w:pPr>
        <w:pStyle w:val="Default"/>
        <w:numPr>
          <w:ilvl w:val="0"/>
          <w:numId w:val="23"/>
        </w:numPr>
        <w:spacing w:line="276" w:lineRule="auto"/>
        <w:ind w:firstLine="66"/>
        <w:jc w:val="both"/>
        <w:rPr>
          <w:rFonts w:asciiTheme="minorHAnsi" w:hAnsiTheme="minorHAnsi"/>
        </w:rPr>
      </w:pPr>
      <w:r>
        <w:rPr>
          <w:rFonts w:asciiTheme="minorHAnsi" w:hAnsiTheme="minorHAnsi"/>
        </w:rPr>
        <w:t xml:space="preserve"> </w:t>
      </w:r>
      <w:r w:rsidR="00A250AE" w:rsidRPr="003B0DFD">
        <w:rPr>
          <w:rFonts w:asciiTheme="minorHAnsi" w:hAnsiTheme="minorHAnsi"/>
        </w:rPr>
        <w:t>podział odpowiedzialności za realizację poszczególnych części składowych</w:t>
      </w:r>
      <w:r w:rsidR="006653F0" w:rsidRPr="003B0DFD">
        <w:rPr>
          <w:rFonts w:asciiTheme="minorHAnsi" w:hAnsiTheme="minorHAnsi"/>
        </w:rPr>
        <w:t xml:space="preserve"> </w:t>
      </w:r>
      <w:r>
        <w:rPr>
          <w:rFonts w:asciiTheme="minorHAnsi" w:hAnsiTheme="minorHAnsi"/>
          <w:color w:val="auto"/>
        </w:rPr>
        <w:t>programu.</w:t>
      </w:r>
      <w:r w:rsidR="006653F0" w:rsidRPr="003B0DFD">
        <w:rPr>
          <w:rFonts w:asciiTheme="minorHAnsi" w:hAnsiTheme="minorHAnsi"/>
          <w:color w:val="auto"/>
        </w:rPr>
        <w:t xml:space="preserve"> </w:t>
      </w:r>
    </w:p>
    <w:p w:rsidR="006653F0" w:rsidRPr="003B0DFD" w:rsidRDefault="006653F0" w:rsidP="00F8538C">
      <w:pPr>
        <w:pStyle w:val="Default"/>
        <w:spacing w:line="276" w:lineRule="auto"/>
        <w:jc w:val="both"/>
        <w:rPr>
          <w:rFonts w:asciiTheme="minorHAnsi" w:hAnsiTheme="minorHAnsi"/>
          <w:color w:val="auto"/>
        </w:rPr>
      </w:pPr>
    </w:p>
    <w:p w:rsidR="00931977" w:rsidRPr="003B0DFD" w:rsidRDefault="00F37724" w:rsidP="00F8538C">
      <w:pPr>
        <w:pStyle w:val="Default"/>
        <w:spacing w:line="276" w:lineRule="auto"/>
        <w:jc w:val="both"/>
        <w:rPr>
          <w:rFonts w:asciiTheme="minorHAnsi" w:hAnsiTheme="minorHAnsi"/>
        </w:rPr>
      </w:pPr>
      <w:r>
        <w:rPr>
          <w:rFonts w:asciiTheme="minorHAnsi" w:hAnsiTheme="minorHAnsi"/>
          <w:color w:val="auto"/>
        </w:rPr>
        <w:t>6</w:t>
      </w:r>
      <w:r w:rsidR="006653F0" w:rsidRPr="003B0DFD">
        <w:rPr>
          <w:rFonts w:asciiTheme="minorHAnsi" w:hAnsiTheme="minorHAnsi"/>
          <w:color w:val="auto"/>
        </w:rPr>
        <w:t xml:space="preserve">. W ramach </w:t>
      </w:r>
      <w:r w:rsidR="00931977" w:rsidRPr="003B0DFD">
        <w:rPr>
          <w:rFonts w:asciiTheme="minorHAnsi" w:hAnsiTheme="minorHAnsi"/>
        </w:rPr>
        <w:t xml:space="preserve">program aktywności lokalnej przewiduje możliwość zastosowania: </w:t>
      </w:r>
    </w:p>
    <w:p w:rsidR="00931977" w:rsidRPr="003B0DFD" w:rsidRDefault="00931977" w:rsidP="00F8538C">
      <w:pPr>
        <w:pStyle w:val="Default"/>
        <w:spacing w:line="276" w:lineRule="auto"/>
        <w:jc w:val="both"/>
        <w:rPr>
          <w:rFonts w:asciiTheme="minorHAnsi" w:hAnsiTheme="minorHAnsi"/>
        </w:rPr>
      </w:pPr>
    </w:p>
    <w:p w:rsidR="00931977" w:rsidRPr="00BA6B9C" w:rsidRDefault="00931977" w:rsidP="00736090">
      <w:pPr>
        <w:pStyle w:val="Default"/>
        <w:numPr>
          <w:ilvl w:val="1"/>
          <w:numId w:val="4"/>
        </w:numPr>
        <w:spacing w:line="276" w:lineRule="auto"/>
        <w:jc w:val="both"/>
        <w:rPr>
          <w:rFonts w:asciiTheme="minorHAnsi" w:hAnsiTheme="minorHAnsi"/>
          <w:color w:val="auto"/>
        </w:rPr>
      </w:pPr>
      <w:r w:rsidRPr="003B0DFD">
        <w:rPr>
          <w:rFonts w:asciiTheme="minorHAnsi" w:hAnsiTheme="minorHAnsi"/>
          <w:color w:val="auto"/>
        </w:rPr>
        <w:t>usług aktywnej integracji;</w:t>
      </w:r>
    </w:p>
    <w:p w:rsidR="00C81328" w:rsidRPr="003B0DFD" w:rsidRDefault="00C81328" w:rsidP="00736090">
      <w:pPr>
        <w:pStyle w:val="Default"/>
        <w:numPr>
          <w:ilvl w:val="1"/>
          <w:numId w:val="4"/>
        </w:numPr>
        <w:spacing w:line="276" w:lineRule="auto"/>
        <w:jc w:val="both"/>
        <w:rPr>
          <w:rFonts w:asciiTheme="minorHAnsi" w:hAnsiTheme="minorHAnsi"/>
        </w:rPr>
      </w:pPr>
      <w:r>
        <w:rPr>
          <w:rFonts w:asciiTheme="minorHAnsi" w:hAnsiTheme="minorHAnsi"/>
        </w:rPr>
        <w:t>świadczeń pieniężnych i niepieniężnych</w:t>
      </w:r>
      <w:r w:rsidRPr="003B0DFD">
        <w:rPr>
          <w:rFonts w:asciiTheme="minorHAnsi" w:hAnsiTheme="minorHAnsi"/>
        </w:rPr>
        <w:t xml:space="preserve">. </w:t>
      </w:r>
    </w:p>
    <w:p w:rsidR="006653F0" w:rsidRPr="003B0DFD" w:rsidRDefault="006653F0" w:rsidP="00F8538C">
      <w:pPr>
        <w:pStyle w:val="Default"/>
        <w:spacing w:line="276" w:lineRule="auto"/>
        <w:jc w:val="both"/>
        <w:rPr>
          <w:rFonts w:asciiTheme="minorHAnsi" w:hAnsiTheme="minorHAnsi"/>
          <w:color w:val="auto"/>
        </w:rPr>
      </w:pPr>
    </w:p>
    <w:p w:rsidR="006653F0" w:rsidRPr="003B0DFD" w:rsidRDefault="00F37724" w:rsidP="00F8538C">
      <w:pPr>
        <w:pStyle w:val="Default"/>
        <w:spacing w:line="276" w:lineRule="auto"/>
        <w:jc w:val="both"/>
        <w:rPr>
          <w:rFonts w:asciiTheme="minorHAnsi" w:hAnsiTheme="minorHAnsi"/>
          <w:color w:val="auto"/>
        </w:rPr>
      </w:pPr>
      <w:r>
        <w:rPr>
          <w:rFonts w:asciiTheme="minorHAnsi" w:hAnsiTheme="minorHAnsi"/>
          <w:color w:val="auto"/>
        </w:rPr>
        <w:t>7</w:t>
      </w:r>
      <w:r w:rsidR="006653F0" w:rsidRPr="003B0DFD">
        <w:rPr>
          <w:rFonts w:asciiTheme="minorHAnsi" w:hAnsiTheme="minorHAnsi"/>
          <w:color w:val="auto"/>
        </w:rPr>
        <w:t xml:space="preserve">. W przypadku realizacji programu aktywności lokalnej w ramach projektu, obowiązkowe jest zastosowanie, co najmniej czterech instrumentów aktywnej integracji z tym że każda z osób uczestniczących w projekcie musi skorzystać co najmniej z jednego instrumentu aktywnej integracji. Dobór instrumentów musi być adekwatny do potrzeb i możliwości uczestnika projektu. Może być dokonany zarówno spośród instrumentów jednej grupy, jak i kilku grup. </w:t>
      </w:r>
    </w:p>
    <w:p w:rsidR="00796F3C" w:rsidRPr="003B0DFD" w:rsidRDefault="00796F3C" w:rsidP="00F8538C">
      <w:pPr>
        <w:pStyle w:val="Default"/>
        <w:spacing w:line="276" w:lineRule="auto"/>
        <w:jc w:val="both"/>
        <w:rPr>
          <w:rFonts w:asciiTheme="minorHAnsi" w:hAnsiTheme="minorHAnsi"/>
          <w:color w:val="auto"/>
        </w:rPr>
      </w:pPr>
    </w:p>
    <w:p w:rsidR="00796F3C" w:rsidRPr="003B0DFD" w:rsidRDefault="00F37724" w:rsidP="00F8538C">
      <w:pPr>
        <w:pStyle w:val="Default"/>
        <w:spacing w:line="276" w:lineRule="auto"/>
        <w:jc w:val="both"/>
        <w:rPr>
          <w:rFonts w:asciiTheme="minorHAnsi" w:hAnsiTheme="minorHAnsi"/>
        </w:rPr>
      </w:pPr>
      <w:r>
        <w:rPr>
          <w:rFonts w:asciiTheme="minorHAnsi" w:hAnsiTheme="minorHAnsi"/>
          <w:color w:val="auto"/>
        </w:rPr>
        <w:lastRenderedPageBreak/>
        <w:t>8</w:t>
      </w:r>
      <w:r w:rsidR="00796F3C" w:rsidRPr="003B0DFD">
        <w:rPr>
          <w:rFonts w:asciiTheme="minorHAnsi" w:hAnsiTheme="minorHAnsi"/>
          <w:color w:val="auto"/>
        </w:rPr>
        <w:t xml:space="preserve">. </w:t>
      </w:r>
      <w:r w:rsidR="00796F3C" w:rsidRPr="003B0DFD">
        <w:rPr>
          <w:rFonts w:asciiTheme="minorHAnsi" w:hAnsiTheme="minorHAnsi"/>
        </w:rPr>
        <w:t xml:space="preserve">Program aktywności lokalnej może być realizowany przez pracownika socjalnego, innych pracowników jednostki organizacyjnej pomocy społecznej, pracowników jednostek samorządu terytorialnego lub pracowników i wolontariuszy organizacji pozarządowych. </w:t>
      </w:r>
    </w:p>
    <w:p w:rsidR="003B0DFD" w:rsidRPr="003B0DFD" w:rsidRDefault="003B0DFD" w:rsidP="003B0DFD">
      <w:pPr>
        <w:pStyle w:val="Default"/>
        <w:jc w:val="both"/>
        <w:rPr>
          <w:rFonts w:asciiTheme="minorHAnsi" w:hAnsiTheme="minorHAnsi"/>
          <w:color w:val="auto"/>
        </w:rPr>
      </w:pPr>
    </w:p>
    <w:p w:rsidR="00573072" w:rsidRPr="003B0DFD" w:rsidRDefault="00573072" w:rsidP="00585AB4">
      <w:pPr>
        <w:pStyle w:val="Default"/>
        <w:spacing w:line="276" w:lineRule="auto"/>
        <w:jc w:val="both"/>
        <w:rPr>
          <w:rFonts w:asciiTheme="minorHAnsi" w:hAnsiTheme="minorHAnsi"/>
          <w:b/>
          <w:color w:val="000000" w:themeColor="text1"/>
        </w:rPr>
      </w:pPr>
      <w:r w:rsidRPr="003B0DFD">
        <w:rPr>
          <w:rFonts w:asciiTheme="minorHAnsi" w:hAnsiTheme="minorHAnsi"/>
          <w:b/>
        </w:rPr>
        <w:t xml:space="preserve">3.  </w:t>
      </w:r>
      <w:r w:rsidRPr="003B0DFD">
        <w:rPr>
          <w:rFonts w:asciiTheme="minorHAnsi" w:hAnsiTheme="minorHAnsi"/>
          <w:b/>
          <w:color w:val="000000" w:themeColor="text1"/>
        </w:rPr>
        <w:t>Usługi aktywnej integracji</w:t>
      </w:r>
    </w:p>
    <w:p w:rsidR="00135C69" w:rsidRPr="003B0DFD" w:rsidRDefault="00135C69" w:rsidP="00585AB4">
      <w:pPr>
        <w:pStyle w:val="Default"/>
        <w:spacing w:line="276" w:lineRule="auto"/>
        <w:jc w:val="both"/>
        <w:rPr>
          <w:rFonts w:asciiTheme="minorHAnsi" w:hAnsiTheme="minorHAnsi"/>
          <w:b/>
          <w:color w:val="auto"/>
        </w:rPr>
      </w:pPr>
    </w:p>
    <w:p w:rsidR="00200429" w:rsidRPr="003B0DFD" w:rsidRDefault="00755C92" w:rsidP="00585AB4">
      <w:pPr>
        <w:jc w:val="both"/>
        <w:rPr>
          <w:rFonts w:cs="Times New Roman"/>
          <w:b/>
          <w:color w:val="000000" w:themeColor="text1"/>
          <w:sz w:val="24"/>
          <w:szCs w:val="24"/>
          <w:u w:val="single"/>
        </w:rPr>
      </w:pPr>
      <w:r w:rsidRPr="003B0DFD">
        <w:rPr>
          <w:rFonts w:cs="Times New Roman"/>
          <w:color w:val="000000" w:themeColor="text1"/>
          <w:sz w:val="24"/>
          <w:szCs w:val="24"/>
        </w:rPr>
        <w:t xml:space="preserve">1. </w:t>
      </w:r>
      <w:r w:rsidR="00200429" w:rsidRPr="003B0DFD">
        <w:rPr>
          <w:rFonts w:cs="Times New Roman"/>
          <w:color w:val="000000" w:themeColor="text1"/>
          <w:sz w:val="24"/>
          <w:szCs w:val="24"/>
        </w:rPr>
        <w:t>Usługi aktywnej integracji obejmują następujące instrumenty o charakterze:</w:t>
      </w:r>
    </w:p>
    <w:p w:rsidR="00200429" w:rsidRPr="003B0DFD" w:rsidRDefault="00200429" w:rsidP="00585AB4">
      <w:pPr>
        <w:jc w:val="both"/>
        <w:rPr>
          <w:rFonts w:cs="Times New Roman"/>
          <w:color w:val="000000" w:themeColor="text1"/>
          <w:sz w:val="24"/>
          <w:szCs w:val="24"/>
        </w:rPr>
      </w:pPr>
      <w:r w:rsidRPr="003B0DFD">
        <w:rPr>
          <w:rFonts w:cs="Times New Roman"/>
          <w:color w:val="000000" w:themeColor="text1"/>
          <w:sz w:val="24"/>
          <w:szCs w:val="24"/>
        </w:rPr>
        <w:t xml:space="preserve">a) </w:t>
      </w:r>
      <w:r w:rsidRPr="003B0DFD">
        <w:rPr>
          <w:rFonts w:cs="Times New Roman"/>
          <w:b/>
          <w:color w:val="000000" w:themeColor="text1"/>
          <w:sz w:val="24"/>
          <w:szCs w:val="24"/>
        </w:rPr>
        <w:t>społecznym</w:t>
      </w:r>
      <w:r w:rsidRPr="003B0DFD">
        <w:rPr>
          <w:rFonts w:cs="Times New Roman"/>
          <w:color w:val="000000" w:themeColor="text1"/>
          <w:sz w:val="24"/>
          <w:szCs w:val="24"/>
        </w:rPr>
        <w:t>, których celem jest nabycie, przywrócenie lub wzmocnienie kompetencji społecznych, zaradności, samodzielności i aktywności społecznej</w:t>
      </w:r>
      <w:r w:rsidR="00B9466D" w:rsidRPr="003B0DFD">
        <w:rPr>
          <w:rFonts w:cs="Times New Roman"/>
          <w:color w:val="000000" w:themeColor="text1"/>
          <w:sz w:val="24"/>
          <w:szCs w:val="24"/>
        </w:rPr>
        <w:t>, m. in.</w:t>
      </w:r>
      <w:r w:rsidRPr="003B0DFD">
        <w:rPr>
          <w:rFonts w:cs="Times New Roman"/>
          <w:color w:val="000000" w:themeColor="text1"/>
          <w:sz w:val="24"/>
          <w:szCs w:val="24"/>
        </w:rPr>
        <w:t xml:space="preserve">: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praca socjalna (jako element projektu);</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 xml:space="preserve">specjalistyczne poradnictwo o charakterze prawnym, rodzinnym i psychologicznym (jako element projektu);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organizowanie i finansowanie uczestnictwa w placówkach wsparcia dziennego, świetlicach i klubach, o których mowa w przepisach pomocy społecznej, przepisach</w:t>
      </w:r>
      <w:r w:rsidRPr="003B0DFD">
        <w:rPr>
          <w:rFonts w:cs="Times New Roman"/>
          <w:color w:val="000000"/>
          <w:sz w:val="24"/>
          <w:szCs w:val="24"/>
        </w:rPr>
        <w:br/>
        <w:t>o wspieraniu rodziny i systemie pieczy zastępczej oraz przepisach o wychowaniu</w:t>
      </w:r>
      <w:r w:rsidRPr="003B0DFD">
        <w:rPr>
          <w:rFonts w:cs="Times New Roman"/>
          <w:color w:val="000000"/>
          <w:sz w:val="24"/>
          <w:szCs w:val="24"/>
        </w:rPr>
        <w:br/>
        <w:t xml:space="preserve">w trzeźwości i przeciwdziałaniu alkoholizmowi;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 xml:space="preserve">organizacja i finansowanie usług wspierających osoby z niepełnosprawnością, w tym kosztów zatrudnienia tłumacza osoby głuchoniemej, przewodnika osoby niewidomej, asystenta osoby niepełnosprawnej;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 xml:space="preserve">organizacja i finansowanie usług wspierających animację lokalną, w tym kosztów zatrudnienia animatora lokalnego, lidera klubu integracji społecznej, streetworkera, coacha;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 xml:space="preserve">organizacja i finansowanie usług wsparcia i aktywizacji rodzin marginalizowanych, w tym kosztów zatrudnienia asystenta rodzinnego i koordynatora rodzinnej pieczy zastępczej (zgodnie z zapisami ustawy o wspieraniu rodziny i systemie pieczy zastępczej), konsultantów rodzinnych, mediatorów itp.;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pomoc w uzyskaniu odpowiednich warunków mieszkaniowych, w tym w mieszkaniu chronionym, pomoc w uzyskaniu zatrudnienia, pomoc na zagospodarowanie w formie rzeczowej dla osób usamodzielnianych, w tym osób opuszczających pieczę zastępczą oraz bezdomnych;</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 xml:space="preserve">organizacja i finansowanie kosztów wolontariatu, zgodnie z przepisami o działalności pożytku publicznego i o wolontariacie oraz kosztów zatrudnienia osoby prowadzącej klub wolontariuszy;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 xml:space="preserve">organizacja i finansowanie metod pracy w środowisku rodzinnym;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organizacja i finansowanie uczestnictwa w grupach i klubach samopomocowych, w tym kosztów zatrudnienia osoby prowadzącej klub lub grupę;</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 xml:space="preserve">organizacja i finansowanie treningów kompetencji i umiejętności społecznych, w tym kosztów zatrudnienia i działania osoby prowadzącej klub lub grupę;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lastRenderedPageBreak/>
        <w:t xml:space="preserve">organizacja i finansowanie poradnictwa specjalistycznego, interwencji kryzysowej, mediacji rodzinnej oraz udzielanie informacji o prawach i uprawnieniach, służące przywróceniu samodzielności życiowej, w tym powrotu na rynek pracy;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organizacja i finansowanie poradnictwa i wsparcia indywidualnego oraz grupowego</w:t>
      </w:r>
      <w:r w:rsidRPr="003B0DFD">
        <w:rPr>
          <w:rFonts w:cs="Times New Roman"/>
          <w:color w:val="000000"/>
          <w:sz w:val="24"/>
          <w:szCs w:val="24"/>
        </w:rPr>
        <w:br/>
        <w:t>w zakresie podniesienia kompetencji życiowych i umiejętności społeczno-zawodowych umożliwiających docelowo powrót do  życia społecznego, w tym powrót na rynek pracy</w:t>
      </w:r>
      <w:r w:rsidRPr="003B0DFD">
        <w:rPr>
          <w:rFonts w:cs="Times New Roman"/>
          <w:color w:val="000000"/>
          <w:sz w:val="24"/>
          <w:szCs w:val="24"/>
        </w:rPr>
        <w:br/>
        <w:t xml:space="preserve">i aktywizację zawodową; </w:t>
      </w:r>
    </w:p>
    <w:p w:rsidR="00B9466D" w:rsidRPr="003B0DFD" w:rsidRDefault="00B9466D" w:rsidP="00736090">
      <w:pPr>
        <w:pStyle w:val="Akapitzlist"/>
        <w:numPr>
          <w:ilvl w:val="0"/>
          <w:numId w:val="9"/>
        </w:numPr>
        <w:spacing w:after="120"/>
        <w:ind w:left="316"/>
        <w:jc w:val="both"/>
        <w:rPr>
          <w:rFonts w:cs="Times New Roman"/>
          <w:b/>
          <w:bCs/>
          <w:color w:val="000000"/>
          <w:sz w:val="24"/>
          <w:szCs w:val="24"/>
        </w:rPr>
      </w:pPr>
      <w:r w:rsidRPr="003B0DFD">
        <w:rPr>
          <w:rFonts w:cs="Times New Roman"/>
          <w:color w:val="000000"/>
          <w:sz w:val="24"/>
          <w:szCs w:val="24"/>
        </w:rPr>
        <w:t>organizacja i finansowanie usług integracyjnych obejmujących edukację społeczną</w:t>
      </w:r>
      <w:r w:rsidRPr="003B0DFD">
        <w:rPr>
          <w:rFonts w:cs="Times New Roman"/>
          <w:color w:val="000000"/>
          <w:sz w:val="24"/>
          <w:szCs w:val="24"/>
        </w:rPr>
        <w:br/>
        <w:t>i obywatelską.</w:t>
      </w:r>
    </w:p>
    <w:p w:rsidR="00E410DD" w:rsidRPr="003B0DFD" w:rsidRDefault="00E410DD" w:rsidP="00585AB4">
      <w:pPr>
        <w:jc w:val="both"/>
        <w:rPr>
          <w:rFonts w:cs="Times New Roman"/>
          <w:b/>
          <w:bCs/>
          <w:color w:val="000000"/>
          <w:sz w:val="24"/>
          <w:szCs w:val="24"/>
        </w:rPr>
      </w:pPr>
      <w:r w:rsidRPr="003B0DFD">
        <w:rPr>
          <w:rFonts w:cs="Times New Roman"/>
          <w:color w:val="000000"/>
          <w:sz w:val="24"/>
          <w:szCs w:val="24"/>
        </w:rPr>
        <w:t xml:space="preserve">b) </w:t>
      </w:r>
      <w:r w:rsidRPr="003B0DFD">
        <w:rPr>
          <w:rFonts w:cs="Times New Roman"/>
          <w:b/>
          <w:color w:val="000000"/>
          <w:sz w:val="24"/>
          <w:szCs w:val="24"/>
        </w:rPr>
        <w:t>zawodowym</w:t>
      </w:r>
      <w:r w:rsidRPr="003B0DFD">
        <w:rPr>
          <w:rFonts w:cs="Times New Roman"/>
          <w:color w:val="000000"/>
          <w:sz w:val="24"/>
          <w:szCs w:val="24"/>
        </w:rPr>
        <w:t xml:space="preserve">, których celem jest pomoc w podjęciu decyzji dotyczącej wyboru lub zmiany zawodu, wyposażenie w kompetencje i kwalifikacje zawodowe oraz umiejętności pożądane na rynku pracy, pomoc w utrzymaniu zatrudnienia, m.in.: </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 xml:space="preserve">uczestnictwo w zajęciach Centrum Integracji Społecznej; </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uczestnictwo w zajęciach Klubu Integracji Społecznej;</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praca (zatrudnienie), praktyka zawodowa lub staż w spółdzielni socjalnej, przedsiębiorstwie społecznym lub innym podmiocie, również w przedsiębiorstwie (po konsultacji z właściwym powiatowym urzędem pracy w przypadku, gdy klientem jest osoba bezrobotna);</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włączanie osób z niepełnosprawnością w zajęcia na rzecz aktywizacji zawodowej, realizowane w warsztatach terapii zajęciowej poprzez finansowanie zajęć związanych</w:t>
      </w:r>
      <w:r w:rsidRPr="003B0DFD">
        <w:rPr>
          <w:rFonts w:cs="Times New Roman"/>
          <w:color w:val="000000"/>
          <w:sz w:val="24"/>
          <w:szCs w:val="24"/>
        </w:rPr>
        <w:br/>
        <w:t xml:space="preserve">z uczestnictwem w WTZ (w zakresie nie finansowanym przez PFRON) oraz wszystkich dodatkowych działań na rzecz aktywnej integracji dotychczas nie oferowanych przez WTZ  (np. dodatkowe zajęcia aktywizacyjne); </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usługi wspierające aktywizację zawodową; organizacja i finansowanie usług wspierających, w tym: trenera pracy, doradcy zawodowego;</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usługi aktywnej integracji o charakterze zawodowym realizowane przez Powiatowy Urząd Pracy na podstawie porozumienia o realizacji Programu Aktywizacja i Integracja, o którym mowa w ustawie z dnia 20 kwietnia 2004 r. o promocji zatrudnienia</w:t>
      </w:r>
      <w:r w:rsidRPr="003B0DFD">
        <w:rPr>
          <w:rFonts w:cs="Times New Roman"/>
          <w:color w:val="000000"/>
          <w:sz w:val="24"/>
          <w:szCs w:val="24"/>
        </w:rPr>
        <w:br/>
        <w:t>i instytucjach rynku pracy i na zasadach określonych w tej ustawie</w:t>
      </w:r>
      <w:r w:rsidR="000D2BD7" w:rsidRPr="003B0DFD">
        <w:rPr>
          <w:rFonts w:cs="Times New Roman"/>
          <w:color w:val="000000"/>
          <w:sz w:val="24"/>
          <w:szCs w:val="24"/>
        </w:rPr>
        <w:t xml:space="preserve"> (</w:t>
      </w:r>
      <w:r w:rsidR="00DC7D0C" w:rsidRPr="003B0DFD">
        <w:rPr>
          <w:rFonts w:cs="Times New Roman"/>
          <w:color w:val="000000"/>
          <w:sz w:val="24"/>
          <w:szCs w:val="24"/>
        </w:rPr>
        <w:t xml:space="preserve">koszty prac społecznie użytecznych </w:t>
      </w:r>
      <w:r w:rsidR="00C44EE4" w:rsidRPr="003B0DFD">
        <w:rPr>
          <w:rFonts w:cs="Times New Roman"/>
          <w:sz w:val="24"/>
          <w:szCs w:val="24"/>
        </w:rPr>
        <w:t>finansowane z Funduszu Pracy i/lub JST</w:t>
      </w:r>
      <w:r w:rsidR="00C44EE4" w:rsidRPr="003B0DFD">
        <w:rPr>
          <w:rFonts w:cs="Times New Roman"/>
          <w:color w:val="000000"/>
          <w:sz w:val="24"/>
          <w:szCs w:val="24"/>
        </w:rPr>
        <w:t xml:space="preserve"> </w:t>
      </w:r>
      <w:r w:rsidR="00DC7D0C" w:rsidRPr="003B0DFD">
        <w:rPr>
          <w:rFonts w:cs="Times New Roman"/>
          <w:color w:val="000000"/>
          <w:sz w:val="24"/>
          <w:szCs w:val="24"/>
        </w:rPr>
        <w:t xml:space="preserve">stanowią zawsze wkład własny </w:t>
      </w:r>
      <w:r w:rsidR="00E95962" w:rsidRPr="003B0DFD">
        <w:rPr>
          <w:rFonts w:cs="Times New Roman"/>
          <w:color w:val="000000"/>
          <w:sz w:val="24"/>
          <w:szCs w:val="24"/>
        </w:rPr>
        <w:t xml:space="preserve">                 </w:t>
      </w:r>
      <w:r w:rsidR="00DC7D0C" w:rsidRPr="003B0DFD">
        <w:rPr>
          <w:rFonts w:cs="Times New Roman"/>
          <w:color w:val="000000"/>
          <w:sz w:val="24"/>
          <w:szCs w:val="24"/>
        </w:rPr>
        <w:t>w projekcie</w:t>
      </w:r>
      <w:r w:rsidR="00C44EE4" w:rsidRPr="003B0DFD">
        <w:rPr>
          <w:rFonts w:cs="Times New Roman"/>
          <w:color w:val="000000"/>
          <w:sz w:val="24"/>
          <w:szCs w:val="24"/>
        </w:rPr>
        <w:t>)</w:t>
      </w:r>
      <w:r w:rsidR="00880A2B" w:rsidRPr="003B0DFD">
        <w:rPr>
          <w:rFonts w:cs="Times New Roman"/>
          <w:color w:val="000000"/>
          <w:sz w:val="24"/>
          <w:szCs w:val="24"/>
        </w:rPr>
        <w:t>;</w:t>
      </w:r>
      <w:r w:rsidR="00C44EE4" w:rsidRPr="003B0DFD">
        <w:t xml:space="preserve"> </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subsydiowane zatrudnienie;</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wyposażenie lub doposażenie stanowiska pracy, w tym specjalistyczne wynikające</w:t>
      </w:r>
      <w:r w:rsidRPr="003B0DFD">
        <w:rPr>
          <w:rFonts w:cs="Times New Roman"/>
          <w:color w:val="000000"/>
          <w:sz w:val="24"/>
          <w:szCs w:val="24"/>
        </w:rPr>
        <w:br/>
        <w:t>z danej niepełnosprawności i indywidualnych potrzeb (wyłącznie w połączeniu</w:t>
      </w:r>
      <w:r w:rsidRPr="003B0DFD">
        <w:rPr>
          <w:rFonts w:cs="Times New Roman"/>
          <w:color w:val="000000"/>
          <w:sz w:val="24"/>
          <w:szCs w:val="24"/>
        </w:rPr>
        <w:br/>
        <w:t>z subsydiowanym zatrudnieniem);</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poradnictwo zawodowe, pośrednictwo pracy;</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t>zatrudnienie wspomagane obejmujące wsparcie osoby z niepełnosprawnością przez trenera pracy/ asystenta zawodowego u pracodawcy;</w:t>
      </w:r>
    </w:p>
    <w:p w:rsidR="00E410DD" w:rsidRPr="003B0DFD" w:rsidRDefault="00E410DD" w:rsidP="00736090">
      <w:pPr>
        <w:pStyle w:val="Akapitzlist"/>
        <w:numPr>
          <w:ilvl w:val="0"/>
          <w:numId w:val="10"/>
        </w:numPr>
        <w:spacing w:after="120"/>
        <w:ind w:left="316"/>
        <w:jc w:val="both"/>
        <w:rPr>
          <w:rFonts w:cs="Times New Roman"/>
          <w:b/>
          <w:bCs/>
          <w:color w:val="000000"/>
          <w:sz w:val="24"/>
          <w:szCs w:val="24"/>
        </w:rPr>
      </w:pPr>
      <w:r w:rsidRPr="003B0DFD">
        <w:rPr>
          <w:rFonts w:cs="Times New Roman"/>
          <w:color w:val="000000"/>
          <w:sz w:val="24"/>
          <w:szCs w:val="24"/>
        </w:rPr>
        <w:lastRenderedPageBreak/>
        <w:t>skierowanie do pracy w Zakładzie Aktywności Zawodowej i sfinansowanie kosztów zatrudnienia w ZAZ.</w:t>
      </w:r>
    </w:p>
    <w:p w:rsidR="00200429" w:rsidRPr="003B0DFD" w:rsidRDefault="00200429" w:rsidP="00585AB4">
      <w:pPr>
        <w:pStyle w:val="Akapitzlist"/>
        <w:spacing w:after="120"/>
        <w:jc w:val="both"/>
        <w:rPr>
          <w:rFonts w:cs="Times New Roman"/>
          <w:color w:val="000000" w:themeColor="text1"/>
          <w:sz w:val="24"/>
          <w:szCs w:val="24"/>
        </w:rPr>
      </w:pPr>
    </w:p>
    <w:p w:rsidR="00C25F58" w:rsidRPr="003B0DFD" w:rsidRDefault="00C25F58" w:rsidP="00585AB4">
      <w:pPr>
        <w:jc w:val="both"/>
        <w:rPr>
          <w:rFonts w:cs="Times New Roman"/>
          <w:color w:val="000000"/>
          <w:sz w:val="24"/>
          <w:szCs w:val="24"/>
        </w:rPr>
      </w:pPr>
      <w:r w:rsidRPr="003B0DFD">
        <w:rPr>
          <w:rFonts w:cs="Times New Roman"/>
          <w:color w:val="000000"/>
          <w:sz w:val="24"/>
          <w:szCs w:val="24"/>
        </w:rPr>
        <w:t xml:space="preserve">c) </w:t>
      </w:r>
      <w:r w:rsidRPr="003B0DFD">
        <w:rPr>
          <w:rFonts w:cs="Times New Roman"/>
          <w:b/>
          <w:color w:val="000000"/>
          <w:sz w:val="24"/>
          <w:szCs w:val="24"/>
        </w:rPr>
        <w:t>edukacyjnym</w:t>
      </w:r>
      <w:r w:rsidRPr="003B0DFD">
        <w:rPr>
          <w:rFonts w:cs="Times New Roman"/>
          <w:color w:val="000000"/>
          <w:sz w:val="24"/>
          <w:szCs w:val="24"/>
        </w:rPr>
        <w:t>, których celem jest wzrost poziomu wykształcenia, dostosowanie wykształcenia lub kwalifikacji zawodowych do potrzeb rynku pracy, m.in.:</w:t>
      </w:r>
    </w:p>
    <w:p w:rsidR="00C25F58" w:rsidRPr="003B0DFD" w:rsidRDefault="00C25F58"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kursy i szkolenia umożliwiające nabycie, podniesienie lub zmianę kwalifikacji</w:t>
      </w:r>
      <w:r w:rsidRPr="003B0DFD">
        <w:rPr>
          <w:rFonts w:cs="Times New Roman"/>
          <w:color w:val="000000"/>
          <w:sz w:val="24"/>
          <w:szCs w:val="24"/>
        </w:rPr>
        <w:br/>
        <w:t>i kompetencji zawodowych oraz rozwijanie umiejętności i kompetencji społecznych, niezbędnych na rynku pracy;</w:t>
      </w:r>
    </w:p>
    <w:p w:rsidR="00C25F58" w:rsidRPr="003B0DFD" w:rsidRDefault="00C25F58"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skierowanie i sfinansowanie zajęć szkolnych, związanych z uzupełnieniem wykształcenia na poziomie podstawowym, gimnazjalnym, ponadgimnazjalnym lub policealnym oraz kosztów z nimi związanych;</w:t>
      </w:r>
    </w:p>
    <w:p w:rsidR="00C25F58" w:rsidRPr="003B0DFD" w:rsidRDefault="00C25F58"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skierowanie i sfinansowanie zajęć w ramach kształcenia ustawicznego (z wyłączeniem studiów wszystkich stopni), mających na celu uzyskanie zawodu lub przygotowania zawodowego (po konsultacji z właściwym powiatowym urzędem pracy w przypadku, gdy klientem jest osoba bezrobotna);</w:t>
      </w:r>
    </w:p>
    <w:p w:rsidR="00C25F58" w:rsidRPr="003B0DFD" w:rsidRDefault="00C25F58"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sfinansowanie kosztów nauki na poziomie wyższym dla osób opuszczających placówki opiekuńczo-wychowawcze lub inne formy opieki zastępczej;</w:t>
      </w:r>
    </w:p>
    <w:p w:rsidR="00C25F58" w:rsidRPr="003B0DFD" w:rsidRDefault="00C25F58"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organizacja i sfinansowanie usług wspierających aktywizację edukacyjną (np. broker edukacyjny, zajęcia dydaktyczno-wyrównawcze i korekcyjno-kompensacyjne).</w:t>
      </w:r>
    </w:p>
    <w:p w:rsidR="00200429" w:rsidRPr="003B0DFD" w:rsidRDefault="00200429" w:rsidP="00585AB4">
      <w:pPr>
        <w:pStyle w:val="Akapitzlist"/>
        <w:jc w:val="both"/>
        <w:rPr>
          <w:rFonts w:cs="Times New Roman"/>
          <w:color w:val="000000" w:themeColor="text1"/>
          <w:sz w:val="24"/>
          <w:szCs w:val="24"/>
        </w:rPr>
      </w:pPr>
    </w:p>
    <w:p w:rsidR="005E0079" w:rsidRPr="003B0DFD" w:rsidRDefault="005E0079" w:rsidP="00585AB4">
      <w:pPr>
        <w:jc w:val="both"/>
        <w:rPr>
          <w:rFonts w:cs="Times New Roman"/>
          <w:color w:val="000000"/>
          <w:sz w:val="24"/>
          <w:szCs w:val="24"/>
        </w:rPr>
      </w:pPr>
      <w:r w:rsidRPr="003B0DFD">
        <w:rPr>
          <w:rFonts w:cs="Times New Roman"/>
          <w:color w:val="000000"/>
          <w:sz w:val="24"/>
          <w:szCs w:val="24"/>
        </w:rPr>
        <w:t xml:space="preserve">d) </w:t>
      </w:r>
      <w:r w:rsidRPr="003B0DFD">
        <w:rPr>
          <w:rFonts w:cs="Times New Roman"/>
          <w:b/>
          <w:color w:val="000000"/>
          <w:sz w:val="24"/>
          <w:szCs w:val="24"/>
        </w:rPr>
        <w:t>zdrowotnym</w:t>
      </w:r>
      <w:r w:rsidRPr="003B0DFD">
        <w:rPr>
          <w:rFonts w:cs="Times New Roman"/>
          <w:color w:val="000000"/>
          <w:sz w:val="24"/>
          <w:szCs w:val="24"/>
        </w:rPr>
        <w:t>, których celem jest wyeliminowanie lub złagodzenie barier zdrowotnych utrudniających funkcjonowanie w społeczeństwie lub powodujących oddalenie od rynku pracy:</w:t>
      </w:r>
    </w:p>
    <w:p w:rsidR="005E0079" w:rsidRPr="003B0DFD" w:rsidRDefault="005E0079"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 xml:space="preserve">skierowanie i sfinansowanie terapii psychologicznej, rodzinnej lub psychospołecznej dla rodzin lub osób; </w:t>
      </w:r>
    </w:p>
    <w:p w:rsidR="005E0079" w:rsidRPr="003B0DFD" w:rsidRDefault="005E0079"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skierowanie i sfinansowanie programu korekcyjno-edukacyjnego dla osób stosujących przemoc w rodzinie, o którym mowa w przepisach o przeciwdziałaniu przemocy</w:t>
      </w:r>
      <w:r w:rsidRPr="003B0DFD">
        <w:rPr>
          <w:rFonts w:cs="Times New Roman"/>
          <w:color w:val="000000"/>
          <w:sz w:val="24"/>
          <w:szCs w:val="24"/>
        </w:rPr>
        <w:br/>
        <w:t xml:space="preserve">w rodzinie; </w:t>
      </w:r>
    </w:p>
    <w:p w:rsidR="005E0079" w:rsidRPr="003B0DFD" w:rsidRDefault="005E0079"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skierowanie i sfinansowanie programu psychoterapii w zakładzie lecznictwa odwykowego w przypadku osób uzależnionych od alkoholu, w rozumieniu przepisów</w:t>
      </w:r>
      <w:r w:rsidRPr="003B0DFD">
        <w:rPr>
          <w:rFonts w:cs="Times New Roman"/>
          <w:color w:val="000000"/>
          <w:sz w:val="24"/>
          <w:szCs w:val="24"/>
        </w:rPr>
        <w:br/>
        <w:t xml:space="preserve">o wychowaniu w trzeźwości i przeciwdziałaniu alkoholizmowi; </w:t>
      </w:r>
    </w:p>
    <w:p w:rsidR="005E0079" w:rsidRPr="003B0DFD" w:rsidRDefault="005E0079"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skierowanie i sfinansowanie programu terapeutycznego w zakładzie opieki zdrowotnej dla osób uzależnionych od narkotyków lub innych środków odurzających w rozumieniu przepisów o przeciwdziałaniu narkomanii;</w:t>
      </w:r>
    </w:p>
    <w:p w:rsidR="005E0079" w:rsidRPr="003B0DFD" w:rsidRDefault="005E0079" w:rsidP="00736090">
      <w:pPr>
        <w:pStyle w:val="Akapitzlist"/>
        <w:numPr>
          <w:ilvl w:val="0"/>
          <w:numId w:val="8"/>
        </w:numPr>
        <w:spacing w:after="120"/>
        <w:ind w:left="316"/>
        <w:jc w:val="both"/>
        <w:rPr>
          <w:rFonts w:cs="Times New Roman"/>
          <w:color w:val="000000"/>
          <w:sz w:val="24"/>
          <w:szCs w:val="24"/>
        </w:rPr>
      </w:pPr>
      <w:r w:rsidRPr="003B0DFD">
        <w:rPr>
          <w:rFonts w:cs="Times New Roman"/>
          <w:color w:val="000000"/>
          <w:sz w:val="24"/>
          <w:szCs w:val="24"/>
        </w:rPr>
        <w:t xml:space="preserve">sfinansowanie kosztów zespołów ćwiczeń fizycznych usprawniających psychoruchowo lub zajęć rehabilitacyjnych zgodnie z potrzebami osób z niepełnosprawnością. </w:t>
      </w:r>
    </w:p>
    <w:p w:rsidR="00200429" w:rsidRPr="003B0DFD" w:rsidRDefault="00200429" w:rsidP="00585AB4">
      <w:pPr>
        <w:pStyle w:val="Akapitzlist"/>
        <w:spacing w:after="120"/>
        <w:jc w:val="both"/>
        <w:rPr>
          <w:rFonts w:cs="Times New Roman"/>
          <w:sz w:val="24"/>
          <w:szCs w:val="24"/>
        </w:rPr>
      </w:pPr>
    </w:p>
    <w:p w:rsidR="00200429" w:rsidRPr="003B0DFD" w:rsidRDefault="00200429" w:rsidP="00585AB4">
      <w:pPr>
        <w:jc w:val="both"/>
        <w:rPr>
          <w:rFonts w:cs="Times New Roman"/>
          <w:sz w:val="24"/>
          <w:szCs w:val="24"/>
        </w:rPr>
      </w:pPr>
      <w:r w:rsidRPr="003B0DFD">
        <w:rPr>
          <w:rFonts w:cs="Times New Roman"/>
          <w:sz w:val="24"/>
          <w:szCs w:val="24"/>
        </w:rPr>
        <w:lastRenderedPageBreak/>
        <w:t>2. Usługi aktywnej integracji mogą mieć charakter wsparcia indywidualnego (adresowanego do osoby), rodzinnego (adresowanego do rodziny) oraz środowiskowego (adresowanego do określonego środowiska).</w:t>
      </w:r>
    </w:p>
    <w:p w:rsidR="00200429" w:rsidRPr="003B0DFD" w:rsidRDefault="00200429" w:rsidP="00585AB4">
      <w:pPr>
        <w:jc w:val="both"/>
        <w:rPr>
          <w:rFonts w:cs="Times New Roman"/>
          <w:sz w:val="24"/>
          <w:szCs w:val="24"/>
        </w:rPr>
      </w:pPr>
      <w:r w:rsidRPr="003B0DFD">
        <w:rPr>
          <w:rFonts w:cs="Times New Roman"/>
          <w:sz w:val="24"/>
          <w:szCs w:val="24"/>
        </w:rPr>
        <w:t>3. Realizacja usług aktywnej integracji odbywa się w oparciu o ścieżkę reintegracji, stworzoną indywidualnie dla każdej osoby, rodziny, środowiska zagrożonego ubóstwem lub wykluczeniem społecznym, z uwzględnieniem diagnozy sytuacji problemowej, zasobów, potencjału, predyspozycji, potrzeb.</w:t>
      </w:r>
    </w:p>
    <w:p w:rsidR="00C91C22" w:rsidRPr="003B0DFD" w:rsidRDefault="00C91C22" w:rsidP="00585AB4">
      <w:pPr>
        <w:spacing w:before="120" w:after="120"/>
        <w:jc w:val="both"/>
        <w:rPr>
          <w:rFonts w:cs="Times New Roman"/>
          <w:sz w:val="24"/>
          <w:szCs w:val="24"/>
        </w:rPr>
      </w:pPr>
      <w:r w:rsidRPr="003B0DFD">
        <w:rPr>
          <w:rFonts w:cs="Times New Roman"/>
          <w:sz w:val="24"/>
          <w:szCs w:val="24"/>
        </w:rPr>
        <w:t xml:space="preserve">4. </w:t>
      </w:r>
      <w:r w:rsidRPr="003B0DFD">
        <w:rPr>
          <w:rFonts w:eastAsia="Times New Roman" w:cs="Times New Roman"/>
          <w:sz w:val="24"/>
          <w:szCs w:val="24"/>
        </w:rPr>
        <w:t>Ścieżka reintegracji – zestaw kompleksowych i zindywidualizowanych form wsparcia, mających na celu wyprowadzenie osób lub rodzin z ubóstwa lub wykluczenia społecznego. Ścieżka reintegracji może być realizowana w ramach jednego projektu (ścieżka udziału w projekcie) lub – ze względu na złożoność problemów i potrzeb danej osoby lub rodziny – wykraczać poza ramy jednego projektu i być kontynuowana w innym projekcie lub pozaprojektowo. Wsparcie w ramach ścieżki reintegracji może być realizowane przez jedną lub przez kilka instytucji zazwyczaj w sposób sekwencyjny.</w:t>
      </w:r>
    </w:p>
    <w:p w:rsidR="00200429" w:rsidRPr="003B0DFD" w:rsidRDefault="00606B9C" w:rsidP="00585AB4">
      <w:pPr>
        <w:jc w:val="both"/>
        <w:rPr>
          <w:rFonts w:cs="Times New Roman"/>
          <w:sz w:val="24"/>
          <w:szCs w:val="24"/>
        </w:rPr>
      </w:pPr>
      <w:r w:rsidRPr="00823356">
        <w:rPr>
          <w:rFonts w:cs="Times New Roman"/>
          <w:sz w:val="24"/>
          <w:szCs w:val="24"/>
        </w:rPr>
        <w:t>5</w:t>
      </w:r>
      <w:r w:rsidR="00200429" w:rsidRPr="00823356">
        <w:rPr>
          <w:rFonts w:cs="Times New Roman"/>
          <w:sz w:val="24"/>
          <w:szCs w:val="24"/>
        </w:rPr>
        <w:t>. W ramach ścieżki reintegracji, obok usług aktywnej integracji, mogą być realizowane usługi społeczne, o ile jest to niezbędne dla zapewnienia indywidualizacji i kompleksowości wsparcia dla konkretnej osoby, rodziny czy środowiska i przyczynia się do realiz</w:t>
      </w:r>
      <w:r w:rsidR="00CC2444" w:rsidRPr="00823356">
        <w:rPr>
          <w:rFonts w:cs="Times New Roman"/>
          <w:sz w:val="24"/>
          <w:szCs w:val="24"/>
        </w:rPr>
        <w:t xml:space="preserve">acji celów aktywnej integracji, </w:t>
      </w:r>
      <w:r w:rsidR="00200429" w:rsidRPr="00823356">
        <w:rPr>
          <w:rFonts w:cs="Times New Roman"/>
          <w:sz w:val="24"/>
          <w:szCs w:val="24"/>
        </w:rPr>
        <w:t>przy czym wsparcie jest skoncentrowane na osobie i jej potrzebach, a nie na rozwijaniu usług.</w:t>
      </w:r>
    </w:p>
    <w:p w:rsidR="00200429" w:rsidRPr="003B0DFD" w:rsidRDefault="00606B9C" w:rsidP="00585AB4">
      <w:pPr>
        <w:jc w:val="both"/>
        <w:rPr>
          <w:rFonts w:cs="Times New Roman"/>
          <w:sz w:val="24"/>
          <w:szCs w:val="24"/>
        </w:rPr>
      </w:pPr>
      <w:r>
        <w:rPr>
          <w:rFonts w:cs="Times New Roman"/>
          <w:sz w:val="24"/>
          <w:szCs w:val="24"/>
        </w:rPr>
        <w:t>6</w:t>
      </w:r>
      <w:r w:rsidR="00B42DAD" w:rsidRPr="003B0DFD">
        <w:rPr>
          <w:rFonts w:cs="Times New Roman"/>
          <w:sz w:val="24"/>
          <w:szCs w:val="24"/>
        </w:rPr>
        <w:t xml:space="preserve">. Usługi </w:t>
      </w:r>
      <w:r w:rsidR="00200429" w:rsidRPr="003B0DFD">
        <w:rPr>
          <w:rFonts w:cs="Times New Roman"/>
          <w:sz w:val="24"/>
          <w:szCs w:val="24"/>
        </w:rPr>
        <w:t>reintegracji społecznej i zawodowej realizowane przez CIS i KIS są uznawane za kompleksową usługę aktywnej integracji, obejmującej aktywną integrację społeczną i zawodową.</w:t>
      </w:r>
    </w:p>
    <w:p w:rsidR="00200429" w:rsidRPr="003B0DFD" w:rsidRDefault="00606B9C" w:rsidP="00585AB4">
      <w:pPr>
        <w:jc w:val="both"/>
        <w:rPr>
          <w:rFonts w:cs="Times New Roman"/>
          <w:sz w:val="24"/>
          <w:szCs w:val="24"/>
        </w:rPr>
      </w:pPr>
      <w:r>
        <w:rPr>
          <w:rFonts w:cs="Times New Roman"/>
          <w:sz w:val="24"/>
          <w:szCs w:val="24"/>
        </w:rPr>
        <w:t>7</w:t>
      </w:r>
      <w:r w:rsidR="00200429" w:rsidRPr="003B0DFD">
        <w:rPr>
          <w:rFonts w:cs="Times New Roman"/>
          <w:sz w:val="24"/>
          <w:szCs w:val="24"/>
        </w:rPr>
        <w:t xml:space="preserve">. Usługi  reintegracji społecznej i zawodowej realizowane w ramach  WTZ i ZAZ są zgodnie z przepisami ustawy z dnia 27 sierpnia 1997 r. rehabilitacji zawodowej i społecznej oraz zatrudnianiu osób niepełnosprawnych. </w:t>
      </w:r>
    </w:p>
    <w:p w:rsidR="00B62E7D" w:rsidRPr="003B0DFD" w:rsidRDefault="00606B9C" w:rsidP="00585AB4">
      <w:pPr>
        <w:spacing w:before="120" w:after="120"/>
        <w:jc w:val="both"/>
        <w:rPr>
          <w:rFonts w:cs="Times New Roman"/>
          <w:sz w:val="24"/>
          <w:szCs w:val="24"/>
        </w:rPr>
      </w:pPr>
      <w:r>
        <w:rPr>
          <w:rFonts w:cs="Times New Roman"/>
          <w:sz w:val="24"/>
          <w:szCs w:val="24"/>
        </w:rPr>
        <w:t>8</w:t>
      </w:r>
      <w:r w:rsidR="00B62E7D" w:rsidRPr="003B0DFD">
        <w:rPr>
          <w:rFonts w:cs="Times New Roman"/>
          <w:sz w:val="24"/>
          <w:szCs w:val="24"/>
        </w:rPr>
        <w:t xml:space="preserve">. Usługi aktywnej integracji o charakterze zawodowym nie są wdrażane samodzielnie przez OPS/PCPR. Wdrożenie tych usług jest możliwe wyłącznie przez podmioty wyspecjalizowane w zakresie aktywizacji zawodowej, w szczególności: </w:t>
      </w:r>
    </w:p>
    <w:p w:rsidR="00B62E7D" w:rsidRPr="003B0DFD" w:rsidRDefault="00B62E7D" w:rsidP="00736090">
      <w:pPr>
        <w:numPr>
          <w:ilvl w:val="0"/>
          <w:numId w:val="12"/>
        </w:numPr>
        <w:spacing w:before="120" w:after="120"/>
        <w:jc w:val="both"/>
        <w:rPr>
          <w:rFonts w:cs="Times New Roman"/>
          <w:sz w:val="24"/>
          <w:szCs w:val="24"/>
        </w:rPr>
      </w:pPr>
      <w:r w:rsidRPr="003B0DFD">
        <w:rPr>
          <w:rFonts w:cs="Times New Roman"/>
          <w:sz w:val="24"/>
          <w:szCs w:val="24"/>
        </w:rPr>
        <w:t xml:space="preserve">PUP i inne instytucje rynku pracy, o których mowa w ustawie z dnia 20 kwietnia </w:t>
      </w:r>
      <w:r w:rsidRPr="003B0DFD">
        <w:rPr>
          <w:rFonts w:cs="Times New Roman"/>
          <w:sz w:val="24"/>
          <w:szCs w:val="24"/>
        </w:rPr>
        <w:br/>
        <w:t>2004 r. o promocji zatrudnienia i instytucjach rynku pracy, w szczególności w ramach Programu Aktywizacja i Integracja;</w:t>
      </w:r>
    </w:p>
    <w:p w:rsidR="00B62E7D" w:rsidRPr="003B0DFD" w:rsidRDefault="00B62E7D" w:rsidP="00736090">
      <w:pPr>
        <w:numPr>
          <w:ilvl w:val="0"/>
          <w:numId w:val="12"/>
        </w:numPr>
        <w:spacing w:before="120" w:after="120"/>
        <w:jc w:val="both"/>
        <w:rPr>
          <w:rFonts w:cs="Times New Roman"/>
          <w:sz w:val="24"/>
          <w:szCs w:val="24"/>
        </w:rPr>
      </w:pPr>
      <w:r w:rsidRPr="003B0DFD">
        <w:rPr>
          <w:rFonts w:cs="Times New Roman"/>
          <w:sz w:val="24"/>
          <w:szCs w:val="24"/>
        </w:rPr>
        <w:t>CIS i KIS;</w:t>
      </w:r>
    </w:p>
    <w:p w:rsidR="00B62E7D" w:rsidRPr="003B0DFD" w:rsidRDefault="00B62E7D" w:rsidP="00736090">
      <w:pPr>
        <w:numPr>
          <w:ilvl w:val="0"/>
          <w:numId w:val="12"/>
        </w:numPr>
        <w:spacing w:before="120" w:after="120"/>
        <w:jc w:val="both"/>
        <w:rPr>
          <w:rFonts w:cs="Times New Roman"/>
          <w:sz w:val="24"/>
          <w:szCs w:val="24"/>
        </w:rPr>
      </w:pPr>
      <w:r w:rsidRPr="003B0DFD">
        <w:rPr>
          <w:rFonts w:cs="Times New Roman"/>
          <w:sz w:val="24"/>
          <w:szCs w:val="24"/>
        </w:rPr>
        <w:t xml:space="preserve">spółdzielnie socjalne, o których mowa w ustawie z dnia 27 kwietnia 2006 r. o spółdzielniach socjalnych; </w:t>
      </w:r>
    </w:p>
    <w:p w:rsidR="00B62E7D" w:rsidRPr="003B0DFD" w:rsidRDefault="00B62E7D" w:rsidP="00736090">
      <w:pPr>
        <w:numPr>
          <w:ilvl w:val="0"/>
          <w:numId w:val="12"/>
        </w:numPr>
        <w:spacing w:before="120" w:after="120"/>
        <w:jc w:val="both"/>
        <w:rPr>
          <w:rFonts w:cs="Times New Roman"/>
          <w:sz w:val="24"/>
          <w:szCs w:val="24"/>
        </w:rPr>
      </w:pPr>
      <w:r w:rsidRPr="003B0DFD">
        <w:rPr>
          <w:rFonts w:cs="Times New Roman"/>
          <w:sz w:val="24"/>
          <w:szCs w:val="24"/>
        </w:rPr>
        <w:lastRenderedPageBreak/>
        <w:t>organizacje pozarządowe, o których mowa w ustawie z dnia 24 kwietnia 2003 r. o działalności pożytku publicznego i o wolontariacie.</w:t>
      </w:r>
    </w:p>
    <w:p w:rsidR="00B62E7D" w:rsidRPr="003B0DFD" w:rsidRDefault="00606B9C" w:rsidP="00585AB4">
      <w:pPr>
        <w:spacing w:before="120" w:after="120"/>
        <w:jc w:val="both"/>
        <w:rPr>
          <w:rFonts w:cs="Times New Roman"/>
          <w:sz w:val="24"/>
          <w:szCs w:val="24"/>
        </w:rPr>
      </w:pPr>
      <w:r>
        <w:rPr>
          <w:rFonts w:cs="Times New Roman"/>
          <w:sz w:val="24"/>
          <w:szCs w:val="24"/>
        </w:rPr>
        <w:t>9</w:t>
      </w:r>
      <w:r w:rsidR="00B62E7D" w:rsidRPr="003B0DFD">
        <w:rPr>
          <w:rFonts w:cs="Times New Roman"/>
          <w:sz w:val="24"/>
          <w:szCs w:val="24"/>
        </w:rPr>
        <w:t>.  Usługi aktywnej integracji o charakterze zawodowym w ramach projektów są realizowane:</w:t>
      </w:r>
    </w:p>
    <w:p w:rsidR="00B62E7D" w:rsidRPr="003B0DFD" w:rsidRDefault="00B62E7D" w:rsidP="00736090">
      <w:pPr>
        <w:numPr>
          <w:ilvl w:val="0"/>
          <w:numId w:val="13"/>
        </w:numPr>
        <w:spacing w:before="120" w:after="120"/>
        <w:jc w:val="both"/>
        <w:rPr>
          <w:rFonts w:cs="Times New Roman"/>
          <w:sz w:val="24"/>
          <w:szCs w:val="24"/>
        </w:rPr>
      </w:pPr>
      <w:r w:rsidRPr="003B0DFD">
        <w:rPr>
          <w:rFonts w:cs="Times New Roman"/>
          <w:sz w:val="24"/>
          <w:szCs w:val="24"/>
        </w:rPr>
        <w:t xml:space="preserve">przez partnerów OPS lub PCPR w ramach projektów partnerskich; </w:t>
      </w:r>
    </w:p>
    <w:p w:rsidR="00B62E7D" w:rsidRPr="003B0DFD" w:rsidRDefault="00B62E7D" w:rsidP="00736090">
      <w:pPr>
        <w:numPr>
          <w:ilvl w:val="0"/>
          <w:numId w:val="13"/>
        </w:numPr>
        <w:spacing w:before="120" w:after="120"/>
        <w:jc w:val="both"/>
        <w:rPr>
          <w:rFonts w:cs="Times New Roman"/>
          <w:sz w:val="24"/>
          <w:szCs w:val="24"/>
        </w:rPr>
      </w:pPr>
      <w:r w:rsidRPr="003B0DFD">
        <w:rPr>
          <w:rFonts w:cs="Times New Roman"/>
          <w:sz w:val="24"/>
          <w:szCs w:val="24"/>
        </w:rPr>
        <w:t>przez PUP na podstawie porozumienia o realizacji Programu Aktywizacja i Integracja, o którym mowa w ustawie z dnia 20 kwietnia 2004 r. o promocji zatrudnienia i instytucjach rynku pracy i na zasadach określonych w tej ustawie;</w:t>
      </w:r>
    </w:p>
    <w:p w:rsidR="00B62E7D" w:rsidRPr="003B0DFD" w:rsidRDefault="00B62E7D" w:rsidP="00736090">
      <w:pPr>
        <w:numPr>
          <w:ilvl w:val="0"/>
          <w:numId w:val="13"/>
        </w:numPr>
        <w:spacing w:before="120" w:after="120"/>
        <w:jc w:val="both"/>
        <w:rPr>
          <w:rFonts w:cs="Times New Roman"/>
          <w:sz w:val="24"/>
          <w:szCs w:val="24"/>
        </w:rPr>
      </w:pPr>
      <w:r w:rsidRPr="003B0DFD">
        <w:rPr>
          <w:rFonts w:cs="Times New Roman"/>
          <w:sz w:val="24"/>
          <w:szCs w:val="24"/>
        </w:rPr>
        <w:t>przez podmioty wybrane w ramach zlecenia zadania publicznego na zasadach określonych w ustawie z dnia 24 kwietnia 2003 r. o działalności pożytku publicznego i o wolontariacie;</w:t>
      </w:r>
    </w:p>
    <w:p w:rsidR="00B62E7D" w:rsidRPr="003B0DFD" w:rsidRDefault="00B62E7D" w:rsidP="00736090">
      <w:pPr>
        <w:numPr>
          <w:ilvl w:val="0"/>
          <w:numId w:val="13"/>
        </w:numPr>
        <w:spacing w:before="120" w:after="120"/>
        <w:jc w:val="both"/>
        <w:rPr>
          <w:rFonts w:cs="Times New Roman"/>
          <w:sz w:val="24"/>
          <w:szCs w:val="24"/>
        </w:rPr>
      </w:pPr>
      <w:r w:rsidRPr="003B0DFD">
        <w:rPr>
          <w:rFonts w:cs="Times New Roman"/>
          <w:sz w:val="24"/>
          <w:szCs w:val="24"/>
        </w:rPr>
        <w:t>przez podmioty danej jednostki samorządu terytorialnego wyspecjalizowane w zakresie reintegracji zawodowej, o ile zostaną wskazane we wniosku o dofinansowanie projektu jako  realizatorzy projektu.</w:t>
      </w:r>
    </w:p>
    <w:p w:rsidR="00B62E7D" w:rsidRPr="003B0DFD" w:rsidRDefault="00B62E7D" w:rsidP="00585AB4">
      <w:pPr>
        <w:spacing w:before="120" w:after="120"/>
        <w:ind w:left="360"/>
        <w:jc w:val="both"/>
        <w:rPr>
          <w:rFonts w:cs="Times New Roman"/>
          <w:sz w:val="24"/>
          <w:szCs w:val="24"/>
        </w:rPr>
      </w:pPr>
      <w:r w:rsidRPr="003B0DFD">
        <w:rPr>
          <w:rFonts w:cs="Times New Roman"/>
          <w:sz w:val="24"/>
          <w:szCs w:val="24"/>
        </w:rPr>
        <w:t>4. Usługi aktywnej integracji realizowane są przy wykorzystaniu:</w:t>
      </w:r>
    </w:p>
    <w:p w:rsidR="00B62E7D" w:rsidRPr="003B0DFD" w:rsidRDefault="00E71AFA" w:rsidP="00736090">
      <w:pPr>
        <w:numPr>
          <w:ilvl w:val="0"/>
          <w:numId w:val="14"/>
        </w:numPr>
        <w:spacing w:before="120" w:after="120"/>
        <w:jc w:val="both"/>
        <w:rPr>
          <w:rFonts w:cs="Times New Roman"/>
          <w:sz w:val="24"/>
          <w:szCs w:val="24"/>
        </w:rPr>
      </w:pPr>
      <w:r w:rsidRPr="003B0DFD">
        <w:rPr>
          <w:rFonts w:cs="Times New Roman"/>
          <w:sz w:val="24"/>
          <w:szCs w:val="24"/>
        </w:rPr>
        <w:t xml:space="preserve">kontraktu socjalnego (jego odmian), w tym </w:t>
      </w:r>
      <w:r w:rsidR="00B62E7D" w:rsidRPr="003B0DFD">
        <w:rPr>
          <w:rFonts w:cs="Times New Roman"/>
          <w:sz w:val="24"/>
          <w:szCs w:val="24"/>
        </w:rPr>
        <w:t>indywidualnych programów, o  których mowa w ustawie z dnia 12 marca 2004 r. o pomocy społecznej;</w:t>
      </w:r>
    </w:p>
    <w:p w:rsidR="00B62E7D" w:rsidRPr="003B0DFD" w:rsidRDefault="00B62E7D" w:rsidP="00736090">
      <w:pPr>
        <w:numPr>
          <w:ilvl w:val="0"/>
          <w:numId w:val="14"/>
        </w:numPr>
        <w:spacing w:before="120" w:after="120"/>
        <w:jc w:val="both"/>
        <w:rPr>
          <w:rFonts w:cs="Times New Roman"/>
          <w:sz w:val="24"/>
          <w:szCs w:val="24"/>
        </w:rPr>
      </w:pPr>
      <w:r w:rsidRPr="003B0DFD">
        <w:rPr>
          <w:rFonts w:cs="Times New Roman"/>
          <w:sz w:val="24"/>
          <w:szCs w:val="24"/>
        </w:rPr>
        <w:t>programów aktywności lokalnej w formie lokalnych programów pomocy społecznej, o których mowa w art. 110 ust. 10 oraz art. 112 ust. 13 ustawy z dnia 12 marca 2004 r. o pomocy społecznej.</w:t>
      </w:r>
    </w:p>
    <w:p w:rsidR="00B62E7D" w:rsidRPr="003B0DFD" w:rsidRDefault="00606B9C" w:rsidP="00585AB4">
      <w:pPr>
        <w:jc w:val="both"/>
        <w:rPr>
          <w:rFonts w:cs="Times New Roman"/>
          <w:sz w:val="24"/>
          <w:szCs w:val="24"/>
        </w:rPr>
      </w:pPr>
      <w:r>
        <w:rPr>
          <w:rFonts w:cs="Times New Roman"/>
          <w:sz w:val="24"/>
          <w:szCs w:val="24"/>
        </w:rPr>
        <w:t>10</w:t>
      </w:r>
      <w:r w:rsidR="00B62E7D" w:rsidRPr="003B0DFD">
        <w:rPr>
          <w:rFonts w:cs="Times New Roman"/>
          <w:sz w:val="24"/>
          <w:szCs w:val="24"/>
        </w:rPr>
        <w:t xml:space="preserve">. Usługi aktywnej integracji o charakterze zawodowym nie mogą stanowić pierwszego elementu wsparcia w ramach ścieżki reintegracji. </w:t>
      </w:r>
    </w:p>
    <w:p w:rsidR="00BD538A" w:rsidRPr="003B0DFD" w:rsidRDefault="00BD538A" w:rsidP="00585AB4">
      <w:pPr>
        <w:jc w:val="both"/>
        <w:rPr>
          <w:rFonts w:cs="Times New Roman"/>
          <w:sz w:val="24"/>
          <w:szCs w:val="24"/>
        </w:rPr>
      </w:pPr>
      <w:r w:rsidRPr="003B0DFD">
        <w:rPr>
          <w:rFonts w:cs="Times New Roman"/>
          <w:sz w:val="24"/>
          <w:szCs w:val="24"/>
        </w:rPr>
        <w:t>1</w:t>
      </w:r>
      <w:r w:rsidR="00606B9C">
        <w:rPr>
          <w:rFonts w:cs="Times New Roman"/>
          <w:sz w:val="24"/>
          <w:szCs w:val="24"/>
        </w:rPr>
        <w:t>1</w:t>
      </w:r>
      <w:r w:rsidRPr="003B0DFD">
        <w:rPr>
          <w:rFonts w:cs="Times New Roman"/>
          <w:sz w:val="24"/>
          <w:szCs w:val="24"/>
        </w:rPr>
        <w:t xml:space="preserve">. Usługi aktywnej integracji o charakterze zdrowotnym </w:t>
      </w:r>
      <w:r w:rsidRPr="003B0DFD">
        <w:rPr>
          <w:rFonts w:cs="Times New Roman"/>
          <w:color w:val="000000"/>
          <w:sz w:val="24"/>
          <w:szCs w:val="24"/>
        </w:rPr>
        <w:t>mogą stanowić wyłącznie uzupełnienie instrumentów aktywizacji społecznej, zawodowej i/lub edukacyjnej.</w:t>
      </w:r>
    </w:p>
    <w:p w:rsidR="00200429" w:rsidRPr="003B0DFD" w:rsidRDefault="00B62E7D" w:rsidP="00585AB4">
      <w:pPr>
        <w:pStyle w:val="Default"/>
        <w:spacing w:line="276" w:lineRule="auto"/>
        <w:jc w:val="both"/>
        <w:rPr>
          <w:rFonts w:asciiTheme="minorHAnsi" w:hAnsiTheme="minorHAnsi"/>
        </w:rPr>
      </w:pPr>
      <w:r w:rsidRPr="003B0DFD">
        <w:rPr>
          <w:rFonts w:asciiTheme="minorHAnsi" w:hAnsiTheme="minorHAnsi"/>
        </w:rPr>
        <w:t>1</w:t>
      </w:r>
      <w:r w:rsidR="00606B9C">
        <w:rPr>
          <w:rFonts w:asciiTheme="minorHAnsi" w:hAnsiTheme="minorHAnsi"/>
        </w:rPr>
        <w:t>2</w:t>
      </w:r>
      <w:r w:rsidR="00200429" w:rsidRPr="003B0DFD">
        <w:rPr>
          <w:rFonts w:asciiTheme="minorHAnsi" w:hAnsiTheme="minorHAnsi"/>
        </w:rPr>
        <w:t xml:space="preserve">. W przypadku zastosowania usług aktywnej integracji wobec danej osoby, sfinansowaniu mogą podlegać również: </w:t>
      </w:r>
    </w:p>
    <w:p w:rsidR="00BC307E" w:rsidRDefault="00200429" w:rsidP="00736090">
      <w:pPr>
        <w:pStyle w:val="Default"/>
        <w:numPr>
          <w:ilvl w:val="0"/>
          <w:numId w:val="11"/>
        </w:numPr>
        <w:tabs>
          <w:tab w:val="left" w:pos="284"/>
        </w:tabs>
        <w:spacing w:line="276" w:lineRule="auto"/>
        <w:jc w:val="both"/>
        <w:rPr>
          <w:rFonts w:asciiTheme="minorHAnsi" w:hAnsiTheme="minorHAnsi"/>
        </w:rPr>
      </w:pPr>
      <w:r w:rsidRPr="003B0DFD">
        <w:rPr>
          <w:rFonts w:asciiTheme="minorHAnsi" w:hAnsiTheme="minorHAnsi"/>
        </w:rPr>
        <w:t xml:space="preserve">a) koszty opieki nad dzieckiem lub osobą zależną (na czas realizacji zajęć), poniesione przez osobę będącą uczestnikiem zajęć lub koszty zorganizowania zajęć z dziećmi lub osobami zależnymi osób będących uczestnikami zajęć; </w:t>
      </w:r>
    </w:p>
    <w:p w:rsidR="00BC307E" w:rsidRDefault="00200429" w:rsidP="00736090">
      <w:pPr>
        <w:pStyle w:val="Default"/>
        <w:numPr>
          <w:ilvl w:val="0"/>
          <w:numId w:val="11"/>
        </w:numPr>
        <w:tabs>
          <w:tab w:val="left" w:pos="284"/>
        </w:tabs>
        <w:spacing w:line="276" w:lineRule="auto"/>
        <w:jc w:val="both"/>
        <w:rPr>
          <w:rFonts w:asciiTheme="minorHAnsi" w:hAnsiTheme="minorHAnsi"/>
        </w:rPr>
      </w:pPr>
      <w:r w:rsidRPr="00BC307E">
        <w:rPr>
          <w:rFonts w:asciiTheme="minorHAnsi" w:hAnsiTheme="minorHAnsi"/>
        </w:rPr>
        <w:t xml:space="preserve">b) koszty pobytu dziecka uczestnika projektu w świetlicach i klubach; </w:t>
      </w:r>
    </w:p>
    <w:p w:rsidR="00BC307E" w:rsidRDefault="00200429" w:rsidP="00736090">
      <w:pPr>
        <w:pStyle w:val="Default"/>
        <w:numPr>
          <w:ilvl w:val="0"/>
          <w:numId w:val="11"/>
        </w:numPr>
        <w:tabs>
          <w:tab w:val="left" w:pos="284"/>
        </w:tabs>
        <w:spacing w:line="276" w:lineRule="auto"/>
        <w:jc w:val="both"/>
        <w:rPr>
          <w:rFonts w:asciiTheme="minorHAnsi" w:hAnsiTheme="minorHAnsi"/>
        </w:rPr>
      </w:pPr>
      <w:r w:rsidRPr="00BC307E">
        <w:rPr>
          <w:rFonts w:asciiTheme="minorHAnsi" w:hAnsiTheme="minorHAnsi"/>
        </w:rPr>
        <w:t>c) koszty ubezpieczenia zdrowotnego uczestnika projektu</w:t>
      </w:r>
      <w:r w:rsidR="000073D1" w:rsidRPr="00BC307E">
        <w:rPr>
          <w:rFonts w:asciiTheme="minorHAnsi" w:hAnsiTheme="minorHAnsi"/>
        </w:rPr>
        <w:t>;</w:t>
      </w:r>
    </w:p>
    <w:p w:rsidR="00BC307E" w:rsidRDefault="00200429" w:rsidP="00736090">
      <w:pPr>
        <w:pStyle w:val="Default"/>
        <w:numPr>
          <w:ilvl w:val="0"/>
          <w:numId w:val="11"/>
        </w:numPr>
        <w:tabs>
          <w:tab w:val="left" w:pos="284"/>
        </w:tabs>
        <w:spacing w:line="276" w:lineRule="auto"/>
        <w:jc w:val="both"/>
        <w:rPr>
          <w:rFonts w:asciiTheme="minorHAnsi" w:hAnsiTheme="minorHAnsi"/>
        </w:rPr>
      </w:pPr>
      <w:r w:rsidRPr="00BC307E">
        <w:rPr>
          <w:rFonts w:asciiTheme="minorHAnsi" w:hAnsiTheme="minorHAnsi"/>
        </w:rPr>
        <w:t xml:space="preserve">d) koszty dojazdów uczestników projektu oraz osób z ich otoczenia, które korzystają </w:t>
      </w:r>
      <w:r w:rsidR="003973A7">
        <w:rPr>
          <w:rFonts w:asciiTheme="minorHAnsi" w:hAnsiTheme="minorHAnsi"/>
        </w:rPr>
        <w:t xml:space="preserve">                     </w:t>
      </w:r>
      <w:r w:rsidRPr="00BC307E">
        <w:rPr>
          <w:rFonts w:asciiTheme="minorHAnsi" w:hAnsiTheme="minorHAnsi"/>
        </w:rPr>
        <w:t>z instrumentów aktywnej integracji a w przypadku niepełnosprawnych uczestni</w:t>
      </w:r>
      <w:r w:rsidR="00C055D9">
        <w:rPr>
          <w:rFonts w:asciiTheme="minorHAnsi" w:hAnsiTheme="minorHAnsi"/>
        </w:rPr>
        <w:t xml:space="preserve">ków ze znacznym i </w:t>
      </w:r>
      <w:r w:rsidRPr="00BC307E">
        <w:rPr>
          <w:rFonts w:asciiTheme="minorHAnsi" w:hAnsiTheme="minorHAnsi"/>
        </w:rPr>
        <w:t xml:space="preserve">umiarkowanym stopniem niepełnosprawności również ich opiekunów, związane </w:t>
      </w:r>
      <w:r w:rsidR="003973A7">
        <w:rPr>
          <w:rFonts w:asciiTheme="minorHAnsi" w:hAnsiTheme="minorHAnsi"/>
        </w:rPr>
        <w:t xml:space="preserve">                                 </w:t>
      </w:r>
      <w:r w:rsidRPr="00BC307E">
        <w:rPr>
          <w:rFonts w:asciiTheme="minorHAnsi" w:hAnsiTheme="minorHAnsi"/>
        </w:rPr>
        <w:t xml:space="preserve">z uczestnictwem w kursach, poradnictwie, szkoleniach, konsultacjach i innych zajęciach, </w:t>
      </w:r>
      <w:r w:rsidRPr="00BC307E">
        <w:rPr>
          <w:rFonts w:asciiTheme="minorHAnsi" w:hAnsiTheme="minorHAnsi"/>
        </w:rPr>
        <w:lastRenderedPageBreak/>
        <w:t>z</w:t>
      </w:r>
      <w:r w:rsidR="00786D99" w:rsidRPr="00BC307E">
        <w:rPr>
          <w:rFonts w:asciiTheme="minorHAnsi" w:hAnsiTheme="minorHAnsi"/>
        </w:rPr>
        <w:t>wiązanych z realizacją projektu.</w:t>
      </w:r>
      <w:r w:rsidRPr="00BC307E">
        <w:rPr>
          <w:rFonts w:asciiTheme="minorHAnsi" w:hAnsiTheme="minorHAnsi"/>
        </w:rPr>
        <w:t xml:space="preserve"> W przypadku braku możliwości skorzystania z dojazdu publicznymi środkami komunikacji istnieje możliwość sfinansowania kosztów podróży prywatnym środkiem lokomocji na zasadach przyjętych dla rozliczania podróży służbowych prywatnymi środkami komunikacji. Każdy taki przypadek musi znaleźć potwierdzenie </w:t>
      </w:r>
      <w:r w:rsidR="003973A7">
        <w:rPr>
          <w:rFonts w:asciiTheme="minorHAnsi" w:hAnsiTheme="minorHAnsi"/>
        </w:rPr>
        <w:t xml:space="preserve">                        </w:t>
      </w:r>
      <w:r w:rsidRPr="00BC307E">
        <w:rPr>
          <w:rFonts w:asciiTheme="minorHAnsi" w:hAnsiTheme="minorHAnsi"/>
        </w:rPr>
        <w:t>w wywiadzie rodzinnym przeprowadzanym przez pracownika socjalnego oraz regulaminie obowiązującym u realizatora/beneficjenta projektu.</w:t>
      </w:r>
    </w:p>
    <w:p w:rsidR="00BC307E" w:rsidRDefault="00200429" w:rsidP="00736090">
      <w:pPr>
        <w:pStyle w:val="Default"/>
        <w:numPr>
          <w:ilvl w:val="0"/>
          <w:numId w:val="11"/>
        </w:numPr>
        <w:tabs>
          <w:tab w:val="left" w:pos="284"/>
        </w:tabs>
        <w:spacing w:line="276" w:lineRule="auto"/>
        <w:jc w:val="both"/>
        <w:rPr>
          <w:rFonts w:asciiTheme="minorHAnsi" w:hAnsiTheme="minorHAnsi"/>
        </w:rPr>
      </w:pPr>
      <w:r w:rsidRPr="00BC307E">
        <w:rPr>
          <w:rFonts w:asciiTheme="minorHAnsi" w:hAnsiTheme="minorHAnsi"/>
        </w:rPr>
        <w:t xml:space="preserve">e) koszty wyżywienia dla uczestników projektu oraz osób z ich otoczenia, które korzystają </w:t>
      </w:r>
      <w:r w:rsidR="003973A7">
        <w:rPr>
          <w:rFonts w:asciiTheme="minorHAnsi" w:hAnsiTheme="minorHAnsi"/>
        </w:rPr>
        <w:t xml:space="preserve">            </w:t>
      </w:r>
      <w:r w:rsidRPr="00BC307E">
        <w:rPr>
          <w:rFonts w:asciiTheme="minorHAnsi" w:hAnsiTheme="minorHAnsi"/>
        </w:rPr>
        <w:t xml:space="preserve">z instrumentów aktywnej integracji, a w przypadku niepełnosprawnych uczestników ze znacznym i umiarkowanym stopniem niepełnosprawności także ich opiekunów, podczas zajęć wynikających z zaplanowanej ścieżki reintegracji; </w:t>
      </w:r>
    </w:p>
    <w:p w:rsidR="00BC307E" w:rsidRDefault="00200429" w:rsidP="00736090">
      <w:pPr>
        <w:pStyle w:val="Default"/>
        <w:numPr>
          <w:ilvl w:val="0"/>
          <w:numId w:val="11"/>
        </w:numPr>
        <w:tabs>
          <w:tab w:val="left" w:pos="284"/>
        </w:tabs>
        <w:spacing w:line="276" w:lineRule="auto"/>
        <w:jc w:val="both"/>
        <w:rPr>
          <w:rFonts w:asciiTheme="minorHAnsi" w:hAnsiTheme="minorHAnsi"/>
        </w:rPr>
      </w:pPr>
      <w:r w:rsidRPr="00BC307E">
        <w:rPr>
          <w:rFonts w:asciiTheme="minorHAnsi" w:hAnsiTheme="minorHAnsi"/>
        </w:rPr>
        <w:t>f) kierowanie i sfinansowanie badań profilaktycznych lub specjal</w:t>
      </w:r>
      <w:r w:rsidR="003973A7">
        <w:rPr>
          <w:rFonts w:asciiTheme="minorHAnsi" w:hAnsiTheme="minorHAnsi"/>
        </w:rPr>
        <w:t xml:space="preserve">istycznych w związku                    </w:t>
      </w:r>
      <w:r w:rsidRPr="00BC307E">
        <w:rPr>
          <w:rFonts w:asciiTheme="minorHAnsi" w:hAnsiTheme="minorHAnsi"/>
        </w:rPr>
        <w:t>z możliwością podjęcia zatrudnienia;</w:t>
      </w:r>
    </w:p>
    <w:p w:rsidR="00BC307E" w:rsidRDefault="00200429" w:rsidP="00736090">
      <w:pPr>
        <w:pStyle w:val="Default"/>
        <w:numPr>
          <w:ilvl w:val="0"/>
          <w:numId w:val="11"/>
        </w:numPr>
        <w:tabs>
          <w:tab w:val="left" w:pos="284"/>
        </w:tabs>
        <w:spacing w:line="276" w:lineRule="auto"/>
        <w:jc w:val="both"/>
        <w:rPr>
          <w:rFonts w:asciiTheme="minorHAnsi" w:hAnsiTheme="minorHAnsi"/>
        </w:rPr>
      </w:pPr>
      <w:r w:rsidRPr="00BC307E">
        <w:rPr>
          <w:rFonts w:asciiTheme="minorHAnsi" w:hAnsiTheme="minorHAnsi"/>
        </w:rPr>
        <w:t>g) koszty ubezpieczenia następstw nieszczęśliwyc</w:t>
      </w:r>
      <w:r w:rsidR="00F51F53" w:rsidRPr="00BC307E">
        <w:rPr>
          <w:rFonts w:asciiTheme="minorHAnsi" w:hAnsiTheme="minorHAnsi"/>
        </w:rPr>
        <w:t>h wypadków uczestników projektu,</w:t>
      </w:r>
    </w:p>
    <w:p w:rsidR="00200429" w:rsidRPr="00BC307E" w:rsidRDefault="00F51F53" w:rsidP="00736090">
      <w:pPr>
        <w:pStyle w:val="Default"/>
        <w:numPr>
          <w:ilvl w:val="0"/>
          <w:numId w:val="11"/>
        </w:numPr>
        <w:tabs>
          <w:tab w:val="left" w:pos="284"/>
        </w:tabs>
        <w:spacing w:line="276" w:lineRule="auto"/>
        <w:jc w:val="both"/>
        <w:rPr>
          <w:rFonts w:asciiTheme="minorHAnsi" w:hAnsiTheme="minorHAnsi"/>
        </w:rPr>
      </w:pPr>
      <w:r w:rsidRPr="00BC307E">
        <w:rPr>
          <w:rFonts w:asciiTheme="minorHAnsi" w:hAnsiTheme="minorHAnsi"/>
        </w:rPr>
        <w:t xml:space="preserve">h) inne koszty wyżej niewymienione, </w:t>
      </w:r>
      <w:r w:rsidR="00A516C9">
        <w:rPr>
          <w:rFonts w:asciiTheme="minorHAnsi" w:hAnsiTheme="minorHAnsi"/>
        </w:rPr>
        <w:t>o ile są</w:t>
      </w:r>
      <w:r w:rsidRPr="00BC307E">
        <w:rPr>
          <w:rFonts w:asciiTheme="minorHAnsi" w:hAnsiTheme="minorHAnsi"/>
        </w:rPr>
        <w:t xml:space="preserve"> niezbędne dla prawidłowej realizacji usług aktywnej integracji.  </w:t>
      </w:r>
      <w:r w:rsidR="00200429" w:rsidRPr="00BC307E">
        <w:rPr>
          <w:rFonts w:asciiTheme="minorHAnsi" w:hAnsiTheme="minorHAnsi"/>
        </w:rPr>
        <w:t xml:space="preserve"> </w:t>
      </w:r>
    </w:p>
    <w:p w:rsidR="00151514" w:rsidRPr="003B0DFD" w:rsidRDefault="00151514" w:rsidP="00585AB4">
      <w:pPr>
        <w:pStyle w:val="Default"/>
        <w:spacing w:line="276" w:lineRule="auto"/>
        <w:rPr>
          <w:rFonts w:asciiTheme="minorHAnsi" w:hAnsiTheme="minorHAnsi"/>
        </w:rPr>
      </w:pPr>
    </w:p>
    <w:p w:rsidR="005D1FDC" w:rsidRPr="003B0DFD" w:rsidRDefault="00B62E7D" w:rsidP="00585AB4">
      <w:pPr>
        <w:pStyle w:val="Default"/>
        <w:spacing w:line="276" w:lineRule="auto"/>
        <w:jc w:val="both"/>
        <w:rPr>
          <w:rFonts w:asciiTheme="minorHAnsi" w:hAnsiTheme="minorHAnsi"/>
          <w:color w:val="auto"/>
        </w:rPr>
      </w:pPr>
      <w:r w:rsidRPr="003B0DFD">
        <w:rPr>
          <w:rFonts w:asciiTheme="minorHAnsi" w:hAnsiTheme="minorHAnsi"/>
        </w:rPr>
        <w:t>1</w:t>
      </w:r>
      <w:r w:rsidR="00606B9C">
        <w:rPr>
          <w:rFonts w:asciiTheme="minorHAnsi" w:hAnsiTheme="minorHAnsi"/>
        </w:rPr>
        <w:t>3</w:t>
      </w:r>
      <w:r w:rsidR="00151514" w:rsidRPr="003B0DFD">
        <w:rPr>
          <w:rFonts w:asciiTheme="minorHAnsi" w:hAnsiTheme="minorHAnsi"/>
        </w:rPr>
        <w:t xml:space="preserve">. </w:t>
      </w:r>
      <w:r w:rsidR="00151514" w:rsidRPr="003B0DFD">
        <w:rPr>
          <w:rFonts w:asciiTheme="minorHAnsi" w:hAnsiTheme="minorHAnsi"/>
          <w:color w:val="auto"/>
        </w:rPr>
        <w:t xml:space="preserve">W przypadku możliwości wykorzystania instrumentów aktywnej integracji beneficjent może dokonać wyboru pomiędzy usługami nieodpłatnymi (finansowanymi z innych środków) lub odpłatnymi, jeżeli jest to uzasadnione terminem realizacji lub jakością tych usług. Decyzję </w:t>
      </w:r>
      <w:r w:rsidR="0090651D" w:rsidRPr="003B0DFD">
        <w:rPr>
          <w:rFonts w:asciiTheme="minorHAnsi" w:hAnsiTheme="minorHAnsi"/>
          <w:color w:val="auto"/>
        </w:rPr>
        <w:t xml:space="preserve">                      </w:t>
      </w:r>
      <w:r w:rsidR="00151514" w:rsidRPr="003B0DFD">
        <w:rPr>
          <w:rFonts w:asciiTheme="minorHAnsi" w:hAnsiTheme="minorHAnsi"/>
          <w:color w:val="auto"/>
        </w:rPr>
        <w:t>o wyborze instrumentu odpłatnego podejmuje kierownik ośrodka pomocy społecznej lub powiatowego centrum pomocy rodzinie.</w:t>
      </w:r>
    </w:p>
    <w:p w:rsidR="00FD2621" w:rsidRPr="003B0DFD" w:rsidRDefault="00FD2621" w:rsidP="00585AB4">
      <w:pPr>
        <w:pStyle w:val="Default"/>
        <w:spacing w:line="276" w:lineRule="auto"/>
        <w:jc w:val="both"/>
        <w:rPr>
          <w:rFonts w:asciiTheme="minorHAnsi" w:hAnsiTheme="minorHAnsi"/>
          <w:color w:val="auto"/>
        </w:rPr>
      </w:pPr>
    </w:p>
    <w:p w:rsidR="005D1FDC" w:rsidRPr="003B0DFD" w:rsidRDefault="005D1FDC" w:rsidP="00585AB4">
      <w:pPr>
        <w:pStyle w:val="Default"/>
        <w:spacing w:line="276" w:lineRule="auto"/>
        <w:jc w:val="both"/>
        <w:rPr>
          <w:rFonts w:asciiTheme="minorHAnsi" w:hAnsiTheme="minorHAnsi"/>
        </w:rPr>
      </w:pPr>
      <w:r w:rsidRPr="003B0DFD">
        <w:rPr>
          <w:rFonts w:asciiTheme="minorHAnsi" w:hAnsiTheme="minorHAnsi"/>
          <w:color w:val="auto"/>
        </w:rPr>
        <w:t>1</w:t>
      </w:r>
      <w:r w:rsidR="00606B9C">
        <w:rPr>
          <w:rFonts w:asciiTheme="minorHAnsi" w:hAnsiTheme="minorHAnsi"/>
          <w:color w:val="auto"/>
        </w:rPr>
        <w:t>4</w:t>
      </w:r>
      <w:r w:rsidRPr="003B0DFD">
        <w:rPr>
          <w:rFonts w:asciiTheme="minorHAnsi" w:hAnsiTheme="minorHAnsi"/>
          <w:color w:val="auto"/>
        </w:rPr>
        <w:t xml:space="preserve">. </w:t>
      </w:r>
      <w:r w:rsidRPr="003B0DFD">
        <w:rPr>
          <w:rFonts w:asciiTheme="minorHAnsi" w:hAnsiTheme="minorHAnsi"/>
        </w:rPr>
        <w:t>Koszty zastosowanych usług aktywnej integracji oceniane są nie rzadziej niż raz na kwartał przez kierownika ośrodka pomocy społecznej lub kierownika powiatowego centrum pomocy</w:t>
      </w:r>
      <w:r w:rsidR="00CD687A" w:rsidRPr="003B0DFD">
        <w:rPr>
          <w:rFonts w:asciiTheme="minorHAnsi" w:hAnsiTheme="minorHAnsi"/>
        </w:rPr>
        <w:t xml:space="preserve"> rodzinie lub wyznaczonego pracownika </w:t>
      </w:r>
      <w:r w:rsidRPr="003B0DFD">
        <w:rPr>
          <w:rFonts w:asciiTheme="minorHAnsi" w:hAnsiTheme="minorHAnsi"/>
        </w:rPr>
        <w:t xml:space="preserve"> pod kątem ich racjonalności i efektywności.</w:t>
      </w:r>
    </w:p>
    <w:p w:rsidR="003558F1" w:rsidRPr="003B0DFD" w:rsidRDefault="003558F1" w:rsidP="003B0DFD">
      <w:pPr>
        <w:pStyle w:val="Default"/>
        <w:jc w:val="both"/>
        <w:rPr>
          <w:rFonts w:asciiTheme="minorHAnsi" w:eastAsiaTheme="minorEastAsia" w:hAnsiTheme="minorHAnsi" w:cs="Arial"/>
          <w:color w:val="auto"/>
          <w:sz w:val="22"/>
          <w:szCs w:val="22"/>
        </w:rPr>
      </w:pPr>
    </w:p>
    <w:tbl>
      <w:tblPr>
        <w:tblStyle w:val="Tabela-Siatka"/>
        <w:tblW w:w="0" w:type="auto"/>
        <w:tblLook w:val="04A0"/>
      </w:tblPr>
      <w:tblGrid>
        <w:gridCol w:w="9546"/>
      </w:tblGrid>
      <w:tr w:rsidR="008D711B" w:rsidTr="008D711B">
        <w:tc>
          <w:tcPr>
            <w:tcW w:w="9546" w:type="dxa"/>
          </w:tcPr>
          <w:p w:rsidR="008D711B" w:rsidRDefault="008D711B" w:rsidP="003B0DFD">
            <w:pPr>
              <w:pStyle w:val="Default"/>
              <w:jc w:val="both"/>
              <w:rPr>
                <w:rFonts w:asciiTheme="minorHAnsi" w:hAnsiTheme="minorHAnsi"/>
                <w:b/>
              </w:rPr>
            </w:pPr>
            <w:r>
              <w:rPr>
                <w:rFonts w:asciiTheme="minorHAnsi" w:hAnsiTheme="minorHAnsi"/>
                <w:b/>
              </w:rPr>
              <w:t>UWAGA!</w:t>
            </w:r>
          </w:p>
          <w:p w:rsidR="008D711B" w:rsidRDefault="008D711B" w:rsidP="003B0DFD">
            <w:pPr>
              <w:pStyle w:val="Default"/>
              <w:jc w:val="both"/>
              <w:rPr>
                <w:rFonts w:asciiTheme="minorHAnsi" w:hAnsiTheme="minorHAnsi"/>
                <w:b/>
              </w:rPr>
            </w:pPr>
          </w:p>
          <w:p w:rsidR="008D711B" w:rsidRPr="00F74FB9" w:rsidRDefault="008D711B" w:rsidP="003B0DFD">
            <w:pPr>
              <w:pStyle w:val="Default"/>
              <w:jc w:val="both"/>
              <w:rPr>
                <w:rFonts w:asciiTheme="minorHAnsi" w:hAnsiTheme="minorHAnsi"/>
                <w:b/>
                <w:color w:val="FF0000"/>
              </w:rPr>
            </w:pPr>
            <w:r w:rsidRPr="00F74FB9">
              <w:rPr>
                <w:rFonts w:asciiTheme="minorHAnsi" w:hAnsiTheme="minorHAnsi"/>
                <w:b/>
                <w:color w:val="FF0000"/>
              </w:rPr>
              <w:t>IOK zwraca szczególną uwagę na prawidłowy dobór grupy docelowej projektów OPS oraz PCPR.</w:t>
            </w:r>
          </w:p>
          <w:p w:rsidR="008D711B" w:rsidRDefault="008D711B" w:rsidP="003B0DFD">
            <w:pPr>
              <w:pStyle w:val="Default"/>
              <w:jc w:val="both"/>
              <w:rPr>
                <w:rFonts w:asciiTheme="minorHAnsi" w:hAnsiTheme="minorHAnsi"/>
                <w:b/>
              </w:rPr>
            </w:pPr>
          </w:p>
          <w:p w:rsidR="008D711B" w:rsidRDefault="008D711B" w:rsidP="003B0DFD">
            <w:pPr>
              <w:pStyle w:val="Default"/>
              <w:jc w:val="both"/>
              <w:rPr>
                <w:rFonts w:asciiTheme="minorHAnsi" w:hAnsiTheme="minorHAnsi"/>
                <w:b/>
              </w:rPr>
            </w:pPr>
            <w:r>
              <w:rPr>
                <w:rFonts w:asciiTheme="minorHAnsi" w:hAnsiTheme="minorHAnsi"/>
                <w:b/>
              </w:rPr>
              <w:t xml:space="preserve">Z uwagi na demarkację działań występujących w celu tematycznym 8 RPO WD </w:t>
            </w:r>
            <w:r w:rsidR="00F74FB9">
              <w:rPr>
                <w:rFonts w:asciiTheme="minorHAnsi" w:hAnsiTheme="minorHAnsi"/>
                <w:b/>
              </w:rPr>
              <w:t xml:space="preserve">(CT8) </w:t>
            </w:r>
            <w:r>
              <w:rPr>
                <w:rFonts w:asciiTheme="minorHAnsi" w:hAnsiTheme="minorHAnsi"/>
                <w:b/>
              </w:rPr>
              <w:t>oraz 9</w:t>
            </w:r>
            <w:r w:rsidR="00F74FB9">
              <w:rPr>
                <w:rFonts w:asciiTheme="minorHAnsi" w:hAnsiTheme="minorHAnsi"/>
                <w:b/>
              </w:rPr>
              <w:t xml:space="preserve"> (CT9)</w:t>
            </w:r>
            <w:r>
              <w:rPr>
                <w:rFonts w:asciiTheme="minorHAnsi" w:hAnsiTheme="minorHAnsi"/>
                <w:b/>
              </w:rPr>
              <w:t xml:space="preserve"> RPO WD, IOK informuje, że:</w:t>
            </w:r>
          </w:p>
          <w:p w:rsidR="00F74FB9" w:rsidRDefault="00F74FB9" w:rsidP="003B0DFD">
            <w:pPr>
              <w:pStyle w:val="Default"/>
              <w:jc w:val="both"/>
              <w:rPr>
                <w:rFonts w:asciiTheme="minorHAnsi" w:hAnsiTheme="minorHAnsi"/>
                <w:b/>
              </w:rPr>
            </w:pPr>
          </w:p>
          <w:p w:rsidR="008D711B" w:rsidRDefault="008D711B" w:rsidP="00736090">
            <w:pPr>
              <w:pStyle w:val="Default"/>
              <w:numPr>
                <w:ilvl w:val="6"/>
                <w:numId w:val="13"/>
              </w:numPr>
              <w:jc w:val="both"/>
              <w:rPr>
                <w:rFonts w:asciiTheme="minorHAnsi" w:hAnsiTheme="minorHAnsi"/>
                <w:b/>
              </w:rPr>
            </w:pPr>
            <w:r>
              <w:rPr>
                <w:rFonts w:asciiTheme="minorHAnsi" w:hAnsiTheme="minorHAnsi"/>
                <w:b/>
              </w:rPr>
              <w:t>Osoby będące klientami PUP, ale nie podlegające profilowaniu przez PUP, tj. posiadające status osób poszukujących pracy, charakteryzujące się co najmniej jedną z cech osoby zagrożonej ubóstwem lub wykluczeniem społecznym mogą korzystać z usług aktywnej integracji o charakterze społeczny, edukacyjnym i zdrowotnym. Natomiast z usług aktywnej integracji o charakterze zawodowym mogą korzystać osoby zarejestrowane jako poszukujące pracy:</w:t>
            </w:r>
          </w:p>
          <w:p w:rsidR="008D711B" w:rsidRDefault="008D711B" w:rsidP="00736090">
            <w:pPr>
              <w:pStyle w:val="Default"/>
              <w:numPr>
                <w:ilvl w:val="0"/>
                <w:numId w:val="25"/>
              </w:numPr>
              <w:jc w:val="both"/>
              <w:rPr>
                <w:rFonts w:asciiTheme="minorHAnsi" w:hAnsiTheme="minorHAnsi"/>
                <w:b/>
              </w:rPr>
            </w:pPr>
            <w:r>
              <w:rPr>
                <w:rFonts w:asciiTheme="minorHAnsi" w:hAnsiTheme="minorHAnsi"/>
                <w:b/>
              </w:rPr>
              <w:lastRenderedPageBreak/>
              <w:t>i pozostające bez zatrudnienia (w ty</w:t>
            </w:r>
            <w:r w:rsidR="00F74FB9">
              <w:rPr>
                <w:rFonts w:asciiTheme="minorHAnsi" w:hAnsiTheme="minorHAnsi"/>
                <w:b/>
              </w:rPr>
              <w:t xml:space="preserve">m osoby z niepełnosprawnościami </w:t>
            </w:r>
            <w:r>
              <w:rPr>
                <w:rFonts w:asciiTheme="minorHAnsi" w:hAnsiTheme="minorHAnsi"/>
                <w:b/>
              </w:rPr>
              <w:t>zarejestrowane jako poszukujące pracy),</w:t>
            </w:r>
          </w:p>
          <w:p w:rsidR="008D711B" w:rsidRDefault="008D711B" w:rsidP="00736090">
            <w:pPr>
              <w:pStyle w:val="Default"/>
              <w:numPr>
                <w:ilvl w:val="0"/>
                <w:numId w:val="25"/>
              </w:numPr>
              <w:jc w:val="both"/>
              <w:rPr>
                <w:rFonts w:asciiTheme="minorHAnsi" w:hAnsiTheme="minorHAnsi"/>
                <w:b/>
              </w:rPr>
            </w:pPr>
            <w:r>
              <w:rPr>
                <w:rFonts w:asciiTheme="minorHAnsi" w:hAnsiTheme="minorHAnsi"/>
                <w:b/>
              </w:rPr>
              <w:t>i kwalifikujące się do kategorii ubogich osób pracujących.</w:t>
            </w:r>
          </w:p>
          <w:p w:rsidR="00F74FB9" w:rsidRDefault="00F74FB9" w:rsidP="00F74FB9">
            <w:pPr>
              <w:pStyle w:val="Default"/>
              <w:ind w:left="1080"/>
              <w:jc w:val="both"/>
              <w:rPr>
                <w:rFonts w:asciiTheme="minorHAnsi" w:hAnsiTheme="minorHAnsi"/>
                <w:b/>
              </w:rPr>
            </w:pPr>
          </w:p>
          <w:p w:rsidR="008D711B" w:rsidRDefault="008D711B" w:rsidP="00736090">
            <w:pPr>
              <w:pStyle w:val="Default"/>
              <w:numPr>
                <w:ilvl w:val="6"/>
                <w:numId w:val="13"/>
              </w:numPr>
              <w:jc w:val="both"/>
              <w:rPr>
                <w:rFonts w:asciiTheme="minorHAnsi" w:hAnsiTheme="minorHAnsi"/>
                <w:b/>
              </w:rPr>
            </w:pPr>
            <w:r>
              <w:rPr>
                <w:rFonts w:asciiTheme="minorHAnsi" w:hAnsiTheme="minorHAnsi"/>
                <w:b/>
              </w:rPr>
              <w:t>Osoby bezrobotne będące klientami PUP zakwalifikowane do I i II profilu, które wykazują co najmniej jedną inną niż bezrobocie przesłankę wskazaną w definicji osób zagrożonych ubóstwem lub wykluczeniem społecznym mogą korzyst</w:t>
            </w:r>
            <w:r w:rsidR="00FD26AE">
              <w:rPr>
                <w:rFonts w:asciiTheme="minorHAnsi" w:hAnsiTheme="minorHAnsi"/>
                <w:b/>
              </w:rPr>
              <w:t>ać z</w:t>
            </w:r>
            <w:r>
              <w:rPr>
                <w:rFonts w:asciiTheme="minorHAnsi" w:hAnsiTheme="minorHAnsi"/>
                <w:b/>
              </w:rPr>
              <w:t>e wsparcia w ramach osi</w:t>
            </w:r>
            <w:r w:rsidR="00F74FB9">
              <w:rPr>
                <w:rFonts w:asciiTheme="minorHAnsi" w:hAnsiTheme="minorHAnsi"/>
                <w:b/>
              </w:rPr>
              <w:t xml:space="preserve"> priorytetowej 9</w:t>
            </w:r>
            <w:r w:rsidR="00FD26AE">
              <w:rPr>
                <w:rFonts w:asciiTheme="minorHAnsi" w:hAnsiTheme="minorHAnsi"/>
                <w:b/>
              </w:rPr>
              <w:t xml:space="preserve"> (CT9)</w:t>
            </w:r>
            <w:r>
              <w:rPr>
                <w:rFonts w:asciiTheme="minorHAnsi" w:hAnsiTheme="minorHAnsi"/>
                <w:b/>
              </w:rPr>
              <w:t xml:space="preserve">, tj. z usług aktywnej integracji, ale </w:t>
            </w:r>
            <w:r w:rsidRPr="00F74FB9">
              <w:rPr>
                <w:rFonts w:asciiTheme="minorHAnsi" w:hAnsiTheme="minorHAnsi"/>
                <w:b/>
                <w:u w:val="single"/>
              </w:rPr>
              <w:t>z wyłączeniem usług o charakterze zawodowym</w:t>
            </w:r>
            <w:r>
              <w:rPr>
                <w:rFonts w:asciiTheme="minorHAnsi" w:hAnsiTheme="minorHAnsi"/>
                <w:b/>
              </w:rPr>
              <w:t>, gdyż tego rodzaju usługi mogą otrzymać w ramach osi priorytetowej 8 RPO WD</w:t>
            </w:r>
            <w:r w:rsidR="00FD26AE">
              <w:rPr>
                <w:rFonts w:asciiTheme="minorHAnsi" w:hAnsiTheme="minorHAnsi"/>
                <w:b/>
              </w:rPr>
              <w:t xml:space="preserve"> (CT8)</w:t>
            </w:r>
            <w:r>
              <w:rPr>
                <w:rFonts w:asciiTheme="minorHAnsi" w:hAnsiTheme="minorHAnsi"/>
                <w:b/>
              </w:rPr>
              <w:t>.</w:t>
            </w:r>
          </w:p>
          <w:p w:rsidR="00F74FB9" w:rsidRDefault="00F74FB9" w:rsidP="00F74FB9">
            <w:pPr>
              <w:pStyle w:val="Default"/>
              <w:ind w:left="360"/>
              <w:jc w:val="both"/>
              <w:rPr>
                <w:rFonts w:asciiTheme="minorHAnsi" w:hAnsiTheme="minorHAnsi"/>
                <w:b/>
              </w:rPr>
            </w:pPr>
          </w:p>
          <w:p w:rsidR="008D711B" w:rsidRDefault="008D711B" w:rsidP="00736090">
            <w:pPr>
              <w:pStyle w:val="Default"/>
              <w:numPr>
                <w:ilvl w:val="6"/>
                <w:numId w:val="13"/>
              </w:numPr>
              <w:jc w:val="both"/>
              <w:rPr>
                <w:rFonts w:asciiTheme="minorHAnsi" w:hAnsiTheme="minorHAnsi"/>
                <w:b/>
              </w:rPr>
            </w:pPr>
            <w:r>
              <w:rPr>
                <w:rFonts w:asciiTheme="minorHAnsi" w:hAnsiTheme="minorHAnsi"/>
                <w:b/>
              </w:rPr>
              <w:t xml:space="preserve">Osoby bezrobotne będące klientami PUP i zakwalifikowane do III profilu pomocy mogą korzystać w ramach osi priorytetowej 9 </w:t>
            </w:r>
            <w:r w:rsidR="00C00DC9">
              <w:rPr>
                <w:rFonts w:asciiTheme="minorHAnsi" w:hAnsiTheme="minorHAnsi"/>
                <w:b/>
              </w:rPr>
              <w:t xml:space="preserve">(CT9) </w:t>
            </w:r>
            <w:r>
              <w:rPr>
                <w:rFonts w:asciiTheme="minorHAnsi" w:hAnsiTheme="minorHAnsi"/>
                <w:b/>
              </w:rPr>
              <w:t>ze wszystkich instrumentów aktywnej integracji</w:t>
            </w:r>
            <w:r w:rsidR="00016DA6">
              <w:rPr>
                <w:rFonts w:asciiTheme="minorHAnsi" w:hAnsiTheme="minorHAnsi"/>
                <w:b/>
              </w:rPr>
              <w:t>. Jeżeli osoby takie zostaną przez PUP skierowane do P</w:t>
            </w:r>
            <w:r w:rsidR="00C00DC9">
              <w:rPr>
                <w:rFonts w:asciiTheme="minorHAnsi" w:hAnsiTheme="minorHAnsi"/>
                <w:b/>
              </w:rPr>
              <w:t xml:space="preserve">rogramu </w:t>
            </w:r>
            <w:r w:rsidR="00016DA6">
              <w:rPr>
                <w:rFonts w:asciiTheme="minorHAnsi" w:hAnsiTheme="minorHAnsi"/>
                <w:b/>
              </w:rPr>
              <w:t>A</w:t>
            </w:r>
            <w:r w:rsidR="00C00DC9">
              <w:rPr>
                <w:rFonts w:asciiTheme="minorHAnsi" w:hAnsiTheme="minorHAnsi"/>
                <w:b/>
              </w:rPr>
              <w:t xml:space="preserve">ktywizacja i </w:t>
            </w:r>
            <w:r w:rsidR="00016DA6">
              <w:rPr>
                <w:rFonts w:asciiTheme="minorHAnsi" w:hAnsiTheme="minorHAnsi"/>
                <w:b/>
              </w:rPr>
              <w:t>I</w:t>
            </w:r>
            <w:r w:rsidR="00C00DC9">
              <w:rPr>
                <w:rFonts w:asciiTheme="minorHAnsi" w:hAnsiTheme="minorHAnsi"/>
                <w:b/>
              </w:rPr>
              <w:t>ntegracja (PAI)</w:t>
            </w:r>
            <w:r w:rsidR="00016DA6">
              <w:rPr>
                <w:rFonts w:asciiTheme="minorHAnsi" w:hAnsiTheme="minorHAnsi"/>
                <w:b/>
              </w:rPr>
              <w:t xml:space="preserve"> obowiązkowo otrzymują wsparcie wynikające z PAI na zasadach określonych w ustawie o promocji zatrudnienia i instytucjach rynku pracy:</w:t>
            </w:r>
          </w:p>
          <w:p w:rsidR="00016DA6" w:rsidRDefault="00F574BD" w:rsidP="00736090">
            <w:pPr>
              <w:pStyle w:val="Default"/>
              <w:numPr>
                <w:ilvl w:val="0"/>
                <w:numId w:val="26"/>
              </w:numPr>
              <w:jc w:val="both"/>
              <w:rPr>
                <w:rFonts w:asciiTheme="minorHAnsi" w:hAnsiTheme="minorHAnsi"/>
                <w:b/>
              </w:rPr>
            </w:pPr>
            <w:r>
              <w:rPr>
                <w:rFonts w:asciiTheme="minorHAnsi" w:hAnsiTheme="minorHAnsi"/>
                <w:b/>
              </w:rPr>
              <w:t>w</w:t>
            </w:r>
            <w:r w:rsidR="00016DA6">
              <w:rPr>
                <w:rFonts w:asciiTheme="minorHAnsi" w:hAnsiTheme="minorHAnsi"/>
                <w:b/>
              </w:rPr>
              <w:t xml:space="preserve"> ramach ośrodka pomocy społecznej na podstawie stosownego porozumienia, o którym mowa w ustawie, przy czym należy mieć na uwadze, że projekt, który ma być realizowany wspólnie przez co najmniej dwa podmioty, wnoszące do niego określone zasoby, należy uznać za projekt partnerski w rozumieniu art. 33 ust. 1 ustawy z dnia 11 lipca 2014 r. o zasadach realizacji programów w zakresie polityki spójności finansowanych w perspektywie finansowej 2014-2020 (Dz. U. 1146, z późn. zm.). </w:t>
            </w:r>
            <w:r>
              <w:rPr>
                <w:rFonts w:asciiTheme="minorHAnsi" w:hAnsiTheme="minorHAnsi"/>
                <w:b/>
              </w:rPr>
              <w:t xml:space="preserve">Wyjątek od tej zasady określony został w art. 33 ust. 8 ww. ustawy, zgodnie z którym przepisów ust. 1-7 nie stosuje się m.in. w przypadku gdy odrębne przepisy przewidują inny sposób określania podmiotów wspólnie realizujących projekt. </w:t>
            </w:r>
          </w:p>
          <w:p w:rsidR="00F574BD" w:rsidRDefault="00F574BD" w:rsidP="00F574BD">
            <w:pPr>
              <w:pStyle w:val="Default"/>
              <w:ind w:left="1080"/>
              <w:jc w:val="both"/>
              <w:rPr>
                <w:rFonts w:asciiTheme="minorHAnsi" w:hAnsiTheme="minorHAnsi"/>
                <w:b/>
              </w:rPr>
            </w:pPr>
            <w:r>
              <w:rPr>
                <w:rFonts w:asciiTheme="minorHAnsi" w:hAnsiTheme="minorHAnsi"/>
                <w:b/>
              </w:rPr>
              <w:t>Mając na uwadze powyższe należy przeanalizować czy istnieją odrębne, powszechnie obowiązujące przepisy prawa, które mogą być podstawą wspólnej realizacji projektu przez PUP i OPS, a – w przypadku braku odrębnej podstawy prawnej – porozumienie zawarte w celu wspólnej realizacji projektu należy traktować jako umowę, której warunki, tryb zawarcia, a także niezbędne postanowienia określa art. 33 ww. ustawy.</w:t>
            </w:r>
          </w:p>
          <w:p w:rsidR="00F574BD" w:rsidRDefault="00F574BD" w:rsidP="00736090">
            <w:pPr>
              <w:pStyle w:val="Default"/>
              <w:numPr>
                <w:ilvl w:val="0"/>
                <w:numId w:val="26"/>
              </w:numPr>
              <w:jc w:val="both"/>
              <w:rPr>
                <w:rFonts w:asciiTheme="minorHAnsi" w:hAnsiTheme="minorHAnsi"/>
                <w:b/>
              </w:rPr>
            </w:pPr>
            <w:r>
              <w:rPr>
                <w:rFonts w:asciiTheme="minorHAnsi" w:hAnsiTheme="minorHAnsi"/>
                <w:b/>
              </w:rPr>
              <w:t xml:space="preserve">we współpracy z podmiotami prowadzącymi działalność statutową na rzecz integracji i reintegracji zawodowej i społecznej osób zagrożonych wykluczeniem społecznym lub przeciwdziałania uzależnieniom i patologiom poprzez zlecenie realizacji zadań w zakresie integracji społecznej osób bezrobotnych. </w:t>
            </w:r>
          </w:p>
          <w:p w:rsidR="00835F7F" w:rsidRDefault="00835F7F" w:rsidP="00835F7F">
            <w:pPr>
              <w:pStyle w:val="Default"/>
              <w:ind w:left="1080"/>
              <w:jc w:val="both"/>
              <w:rPr>
                <w:rFonts w:asciiTheme="minorHAnsi" w:hAnsiTheme="minorHAnsi"/>
                <w:b/>
              </w:rPr>
            </w:pPr>
          </w:p>
          <w:p w:rsidR="00835F7F" w:rsidRDefault="00835F7F" w:rsidP="00835F7F">
            <w:pPr>
              <w:pStyle w:val="Default"/>
              <w:jc w:val="both"/>
              <w:rPr>
                <w:rFonts w:asciiTheme="minorHAnsi" w:hAnsiTheme="minorHAnsi"/>
              </w:rPr>
            </w:pPr>
            <w:r>
              <w:rPr>
                <w:rFonts w:asciiTheme="minorHAnsi" w:hAnsiTheme="minorHAnsi"/>
                <w:b/>
              </w:rPr>
              <w:t xml:space="preserve">W przypadku realizacji PAI w ramach ośrodka pomocy społecznej, osoba zakwalifikowana do PAI może w ramach środków EFS otrzymać usługi aktywnej integracji wykraczające poza PAI i ramy ustawy o promocji zatrudnienia i instytucjach rynku pracy jako </w:t>
            </w:r>
            <w:r w:rsidRPr="00835F7F">
              <w:rPr>
                <w:rFonts w:asciiTheme="minorHAnsi" w:hAnsiTheme="minorHAnsi"/>
                <w:b/>
                <w:u w:val="single"/>
              </w:rPr>
              <w:t>wsparcie uzupełniające po zakończeniu realizacji PAI.</w:t>
            </w:r>
            <w:r>
              <w:rPr>
                <w:rFonts w:asciiTheme="minorHAnsi" w:hAnsiTheme="minorHAnsi"/>
                <w:b/>
              </w:rPr>
              <w:t xml:space="preserve"> </w:t>
            </w:r>
            <w:r w:rsidR="00F56DF4" w:rsidRPr="00923068">
              <w:rPr>
                <w:rFonts w:asciiTheme="minorHAnsi" w:hAnsiTheme="minorHAnsi"/>
                <w:b/>
              </w:rPr>
              <w:t xml:space="preserve">Osoba po zakończeniu PAI może korzystać ze wszystkich </w:t>
            </w:r>
            <w:r w:rsidR="00923068" w:rsidRPr="00923068">
              <w:rPr>
                <w:rFonts w:asciiTheme="minorHAnsi" w:hAnsiTheme="minorHAnsi"/>
                <w:b/>
              </w:rPr>
              <w:t>usłu</w:t>
            </w:r>
            <w:r w:rsidR="00E31F5A">
              <w:rPr>
                <w:rFonts w:asciiTheme="minorHAnsi" w:hAnsiTheme="minorHAnsi"/>
                <w:b/>
              </w:rPr>
              <w:t>g</w:t>
            </w:r>
            <w:r w:rsidR="00923068" w:rsidRPr="00923068">
              <w:rPr>
                <w:rFonts w:asciiTheme="minorHAnsi" w:hAnsiTheme="minorHAnsi"/>
                <w:b/>
              </w:rPr>
              <w:t xml:space="preserve"> aktywnej integracji, o ile w wyniku realizacji PAI jej profil nie ulegnie zmianie. Natomiast jeżeli zmianie ulegnie profil pomocy, wówczas osoba może korzystać w ramach osi priorytetowej 9 </w:t>
            </w:r>
            <w:r w:rsidR="00D54182">
              <w:rPr>
                <w:rFonts w:asciiTheme="minorHAnsi" w:hAnsiTheme="minorHAnsi"/>
                <w:b/>
              </w:rPr>
              <w:t xml:space="preserve">(CT9) </w:t>
            </w:r>
            <w:r w:rsidR="00923068" w:rsidRPr="00923068">
              <w:rPr>
                <w:rFonts w:asciiTheme="minorHAnsi" w:hAnsiTheme="minorHAnsi"/>
                <w:b/>
              </w:rPr>
              <w:t>z usług aktywnej integracji (o ile charakteryzuje j</w:t>
            </w:r>
            <w:r w:rsidR="00D54182">
              <w:rPr>
                <w:rFonts w:asciiTheme="minorHAnsi" w:hAnsiTheme="minorHAnsi"/>
                <w:b/>
              </w:rPr>
              <w:t>ą</w:t>
            </w:r>
            <w:r w:rsidR="00923068" w:rsidRPr="00923068">
              <w:rPr>
                <w:rFonts w:asciiTheme="minorHAnsi" w:hAnsiTheme="minorHAnsi"/>
                <w:b/>
              </w:rPr>
              <w:t xml:space="preserve"> co najmniej jedna </w:t>
            </w:r>
            <w:r w:rsidR="00923068" w:rsidRPr="00923068">
              <w:rPr>
                <w:rFonts w:asciiTheme="minorHAnsi" w:hAnsiTheme="minorHAnsi"/>
                <w:b/>
              </w:rPr>
              <w:lastRenderedPageBreak/>
              <w:t>cecha z definicji osoby zagrożonej ubóstwem lub wykluczeniem społecznym), z wyłączeniem usług aktywizacji zawodowej, gdyż te powinny być finansowane w ramach osi priorytetowej 8 (CT8).</w:t>
            </w:r>
          </w:p>
          <w:p w:rsidR="00F74FB9" w:rsidRPr="00F74FB9" w:rsidRDefault="00B66B06" w:rsidP="00736090">
            <w:pPr>
              <w:pStyle w:val="Default"/>
              <w:numPr>
                <w:ilvl w:val="0"/>
                <w:numId w:val="27"/>
              </w:numPr>
              <w:jc w:val="both"/>
              <w:rPr>
                <w:rFonts w:asciiTheme="minorHAnsi" w:hAnsiTheme="minorHAnsi"/>
                <w:b/>
              </w:rPr>
            </w:pPr>
            <w:r w:rsidRPr="00F74FB9">
              <w:rPr>
                <w:rFonts w:asciiTheme="minorHAnsi" w:hAnsiTheme="minorHAnsi"/>
                <w:b/>
              </w:rPr>
              <w:t>Osoby bierne zawodowo oraz bezrobotne niebędące klientami PUP (niezarejestrowane w PUP), ale charakteryzujące się co najmniej jedn</w:t>
            </w:r>
            <w:r w:rsidR="00F74FB9" w:rsidRPr="00F74FB9">
              <w:rPr>
                <w:rFonts w:asciiTheme="minorHAnsi" w:hAnsiTheme="minorHAnsi"/>
                <w:b/>
              </w:rPr>
              <w:t>ą z cech osoby zagrożonej ubóstwem lub wykluczeniem społecznym mogą korzystać w ramach osi priorytetowej 9 (CT9) ze wszystkich usług aktywnej integracji.</w:t>
            </w:r>
          </w:p>
          <w:p w:rsidR="00F74FB9" w:rsidRPr="00F74FB9" w:rsidRDefault="00F74FB9" w:rsidP="00736090">
            <w:pPr>
              <w:pStyle w:val="Default"/>
              <w:numPr>
                <w:ilvl w:val="0"/>
                <w:numId w:val="27"/>
              </w:numPr>
              <w:jc w:val="both"/>
              <w:rPr>
                <w:rFonts w:asciiTheme="minorHAnsi" w:hAnsiTheme="minorHAnsi"/>
                <w:b/>
              </w:rPr>
            </w:pPr>
            <w:r w:rsidRPr="00F74FB9">
              <w:rPr>
                <w:rFonts w:asciiTheme="minorHAnsi" w:hAnsiTheme="minorHAnsi"/>
                <w:b/>
              </w:rPr>
              <w:t>Osoby bezrobotne niebędące klientami PUP korzystające z pomocy społecznej z tytułu przesłanki bezrobocie mogą korzystać w ramach osi priorytetowej 9 (CT9) ze wszystkich usług aktywnej integracji.</w:t>
            </w:r>
          </w:p>
          <w:p w:rsidR="00923068" w:rsidRPr="00835F7F" w:rsidRDefault="00F74FB9" w:rsidP="00736090">
            <w:pPr>
              <w:pStyle w:val="Default"/>
              <w:numPr>
                <w:ilvl w:val="0"/>
                <w:numId w:val="27"/>
              </w:numPr>
              <w:jc w:val="both"/>
              <w:rPr>
                <w:rFonts w:asciiTheme="minorHAnsi" w:hAnsiTheme="minorHAnsi"/>
              </w:rPr>
            </w:pPr>
            <w:r w:rsidRPr="00F74FB9">
              <w:rPr>
                <w:rFonts w:asciiTheme="minorHAnsi" w:hAnsiTheme="minorHAnsi"/>
                <w:b/>
              </w:rPr>
              <w:t>Osoby ubogie pracujące mogą korzystać ze wszystkich usług aktywnej integracji.</w:t>
            </w:r>
            <w:r>
              <w:rPr>
                <w:rFonts w:asciiTheme="minorHAnsi" w:hAnsiTheme="minorHAnsi"/>
              </w:rPr>
              <w:t xml:space="preserve">   </w:t>
            </w:r>
          </w:p>
        </w:tc>
      </w:tr>
    </w:tbl>
    <w:p w:rsidR="00BA6B9C" w:rsidRDefault="00BA6B9C" w:rsidP="003B0DFD">
      <w:pPr>
        <w:pStyle w:val="Default"/>
        <w:jc w:val="both"/>
        <w:rPr>
          <w:rFonts w:asciiTheme="minorHAnsi" w:hAnsiTheme="minorHAnsi"/>
          <w:b/>
        </w:rPr>
      </w:pPr>
    </w:p>
    <w:p w:rsidR="006B0534" w:rsidRDefault="006B0534" w:rsidP="003B0DFD">
      <w:pPr>
        <w:pStyle w:val="Default"/>
        <w:jc w:val="both"/>
        <w:rPr>
          <w:rFonts w:asciiTheme="minorHAnsi" w:hAnsiTheme="minorHAnsi"/>
          <w:b/>
        </w:rPr>
      </w:pPr>
    </w:p>
    <w:p w:rsidR="002B1EB4" w:rsidRPr="003B0DFD" w:rsidRDefault="002B1EB4" w:rsidP="003B0DFD">
      <w:pPr>
        <w:pStyle w:val="Default"/>
        <w:jc w:val="both"/>
        <w:rPr>
          <w:rFonts w:asciiTheme="minorHAnsi" w:hAnsiTheme="minorHAnsi"/>
          <w:b/>
        </w:rPr>
      </w:pPr>
      <w:r w:rsidRPr="003B0DFD">
        <w:rPr>
          <w:rFonts w:asciiTheme="minorHAnsi" w:hAnsiTheme="minorHAnsi"/>
          <w:b/>
        </w:rPr>
        <w:t>4. Praca socjalna</w:t>
      </w:r>
    </w:p>
    <w:p w:rsidR="002B1EB4" w:rsidRPr="003B0DFD" w:rsidRDefault="002B1EB4" w:rsidP="003B0DFD">
      <w:pPr>
        <w:pStyle w:val="Default"/>
        <w:jc w:val="both"/>
        <w:rPr>
          <w:rFonts w:asciiTheme="minorHAnsi" w:hAnsiTheme="minorHAnsi"/>
        </w:rPr>
      </w:pPr>
    </w:p>
    <w:p w:rsidR="00F24A72" w:rsidRDefault="00F24A72" w:rsidP="009A4658">
      <w:pPr>
        <w:pStyle w:val="Default"/>
        <w:tabs>
          <w:tab w:val="num" w:pos="720"/>
        </w:tabs>
        <w:spacing w:line="276" w:lineRule="auto"/>
        <w:jc w:val="both"/>
        <w:rPr>
          <w:rFonts w:asciiTheme="minorHAnsi" w:hAnsiTheme="minorHAnsi"/>
        </w:rPr>
      </w:pPr>
      <w:r>
        <w:rPr>
          <w:rFonts w:asciiTheme="minorHAnsi" w:hAnsiTheme="minorHAnsi"/>
        </w:rPr>
        <w:t xml:space="preserve">1. </w:t>
      </w:r>
      <w:r w:rsidR="002B1EB4" w:rsidRPr="003B0DFD">
        <w:rPr>
          <w:rFonts w:asciiTheme="minorHAnsi" w:hAnsiTheme="minorHAnsi"/>
        </w:rPr>
        <w:t>Podstawą realizacji pracy socjalnej jest art. 45 ustawy o pomocy społecznej.</w:t>
      </w:r>
    </w:p>
    <w:p w:rsidR="00F24A72" w:rsidRDefault="00F24A72" w:rsidP="009A4658">
      <w:pPr>
        <w:pStyle w:val="Default"/>
        <w:tabs>
          <w:tab w:val="num" w:pos="720"/>
        </w:tabs>
        <w:spacing w:line="276" w:lineRule="auto"/>
        <w:jc w:val="both"/>
        <w:rPr>
          <w:rFonts w:asciiTheme="minorHAnsi" w:hAnsiTheme="minorHAnsi"/>
        </w:rPr>
      </w:pPr>
    </w:p>
    <w:p w:rsidR="002B1EB4" w:rsidRPr="003B0DFD" w:rsidRDefault="00F24A72" w:rsidP="009A4658">
      <w:pPr>
        <w:pStyle w:val="Default"/>
        <w:tabs>
          <w:tab w:val="num" w:pos="720"/>
        </w:tabs>
        <w:spacing w:line="276" w:lineRule="auto"/>
        <w:jc w:val="both"/>
        <w:rPr>
          <w:rFonts w:asciiTheme="minorHAnsi" w:hAnsiTheme="minorHAnsi"/>
        </w:rPr>
      </w:pPr>
      <w:r>
        <w:rPr>
          <w:rFonts w:asciiTheme="minorHAnsi" w:hAnsiTheme="minorHAnsi"/>
        </w:rPr>
        <w:t xml:space="preserve">2. </w:t>
      </w:r>
      <w:r w:rsidR="002B1EB4" w:rsidRPr="003B0DFD">
        <w:rPr>
          <w:rFonts w:asciiTheme="minorHAnsi" w:hAnsiTheme="minorHAnsi"/>
        </w:rPr>
        <w:t>Praca socjalna jest traktowana jako instrument aktywnej integracji o charakterze społecznym.</w:t>
      </w:r>
    </w:p>
    <w:p w:rsidR="002B1EB4" w:rsidRPr="003B0DFD" w:rsidRDefault="002B1EB4" w:rsidP="009A4658">
      <w:pPr>
        <w:pStyle w:val="Default"/>
        <w:spacing w:line="276" w:lineRule="auto"/>
        <w:jc w:val="both"/>
        <w:rPr>
          <w:rFonts w:asciiTheme="minorHAnsi" w:hAnsiTheme="minorHAnsi"/>
        </w:rPr>
      </w:pPr>
      <w:r w:rsidRPr="003B0DFD">
        <w:rPr>
          <w:rFonts w:asciiTheme="minorHAnsi" w:hAnsiTheme="minorHAnsi"/>
        </w:rPr>
        <w:t>Projekty realizujące usługi aktywnej integracji wyłącznie poprzez pracę socjalną nie są możliwe do realizacji.</w:t>
      </w:r>
    </w:p>
    <w:p w:rsidR="002B1EB4" w:rsidRPr="003B0DFD" w:rsidRDefault="002B1EB4" w:rsidP="009A4658">
      <w:pPr>
        <w:pStyle w:val="Default"/>
        <w:spacing w:line="276" w:lineRule="auto"/>
        <w:jc w:val="both"/>
        <w:rPr>
          <w:rFonts w:asciiTheme="minorHAnsi" w:hAnsiTheme="minorHAnsi"/>
        </w:rPr>
      </w:pPr>
    </w:p>
    <w:p w:rsidR="002B1EB4" w:rsidRPr="003B0DFD" w:rsidRDefault="00F24A72" w:rsidP="009A4658">
      <w:pPr>
        <w:pStyle w:val="Default"/>
        <w:tabs>
          <w:tab w:val="num" w:pos="720"/>
        </w:tabs>
        <w:spacing w:line="276" w:lineRule="auto"/>
        <w:jc w:val="both"/>
        <w:rPr>
          <w:rFonts w:asciiTheme="minorHAnsi" w:hAnsiTheme="minorHAnsi"/>
        </w:rPr>
      </w:pPr>
      <w:r>
        <w:rPr>
          <w:rFonts w:asciiTheme="minorHAnsi" w:hAnsiTheme="minorHAnsi"/>
        </w:rPr>
        <w:t xml:space="preserve">3. </w:t>
      </w:r>
      <w:r w:rsidR="002B1EB4" w:rsidRPr="003B0DFD">
        <w:rPr>
          <w:rFonts w:asciiTheme="minorHAnsi" w:hAnsiTheme="minorHAnsi"/>
        </w:rPr>
        <w:t xml:space="preserve">Praca socjalna prowadzona jest przez pracownika ośrodka pomocy społecznej lub powiatowego centrum pomocy rodzinie. W tym przypadku pracownik przygotowuje projekt kontraktu socjalnego, programu aktywności lokalnej w zakresie ram finansowych akceptowany jest przez kierownika ośrodka pomocy społecznej lub powiatowego centrum pomocy rodzinie. </w:t>
      </w:r>
    </w:p>
    <w:p w:rsidR="002B1EB4" w:rsidRPr="003B0DFD" w:rsidRDefault="002B1EB4" w:rsidP="009A4658">
      <w:pPr>
        <w:pStyle w:val="Default"/>
        <w:spacing w:line="276" w:lineRule="auto"/>
        <w:jc w:val="both"/>
        <w:rPr>
          <w:rFonts w:asciiTheme="minorHAnsi" w:hAnsiTheme="minorHAnsi"/>
        </w:rPr>
      </w:pPr>
    </w:p>
    <w:p w:rsidR="002B1EB4" w:rsidRPr="003B0DFD" w:rsidRDefault="00F24A72" w:rsidP="009A4658">
      <w:pPr>
        <w:pStyle w:val="Default"/>
        <w:tabs>
          <w:tab w:val="num" w:pos="720"/>
        </w:tabs>
        <w:spacing w:line="276" w:lineRule="auto"/>
        <w:jc w:val="both"/>
        <w:rPr>
          <w:rFonts w:asciiTheme="minorHAnsi" w:hAnsiTheme="minorHAnsi"/>
        </w:rPr>
      </w:pPr>
      <w:r>
        <w:rPr>
          <w:rFonts w:asciiTheme="minorHAnsi" w:hAnsiTheme="minorHAnsi"/>
          <w:sz w:val="23"/>
          <w:szCs w:val="23"/>
        </w:rPr>
        <w:t xml:space="preserve">4. </w:t>
      </w:r>
      <w:r w:rsidR="002B1EB4" w:rsidRPr="003B0DFD">
        <w:rPr>
          <w:rFonts w:asciiTheme="minorHAnsi" w:hAnsiTheme="minorHAnsi"/>
          <w:sz w:val="23"/>
          <w:szCs w:val="23"/>
        </w:rPr>
        <w:t>Praca socjalna w ramach kontraktu socjalnego, oznacza działania realizowane przez pracownika socjalnego, mające na celu pomoc osobom i rodzinom we wzmacnianiu lub odzyskiwaniu zdolności do funkcjonowania w społeczeństwie poprzez pełnienie odpowiednich ról społecznych oraz tworzenie warunków sprzyjających temu celowi.</w:t>
      </w:r>
    </w:p>
    <w:p w:rsidR="003B0DFD" w:rsidRPr="003B0DFD" w:rsidRDefault="003B0DFD" w:rsidP="009A4658">
      <w:pPr>
        <w:pStyle w:val="Default"/>
        <w:spacing w:line="276" w:lineRule="auto"/>
        <w:jc w:val="both"/>
        <w:rPr>
          <w:rFonts w:asciiTheme="minorHAnsi" w:hAnsiTheme="minorHAnsi"/>
        </w:rPr>
      </w:pPr>
    </w:p>
    <w:p w:rsidR="002B1EB4" w:rsidRPr="003B0DFD" w:rsidRDefault="00F24A72" w:rsidP="009A4658">
      <w:pPr>
        <w:pStyle w:val="Default"/>
        <w:tabs>
          <w:tab w:val="num" w:pos="720"/>
        </w:tabs>
        <w:spacing w:line="276" w:lineRule="auto"/>
        <w:jc w:val="both"/>
        <w:rPr>
          <w:rFonts w:asciiTheme="minorHAnsi" w:hAnsiTheme="minorHAnsi"/>
        </w:rPr>
      </w:pPr>
      <w:r>
        <w:rPr>
          <w:rFonts w:asciiTheme="minorHAnsi" w:hAnsiTheme="minorHAnsi"/>
          <w:sz w:val="23"/>
          <w:szCs w:val="23"/>
        </w:rPr>
        <w:t xml:space="preserve">5. </w:t>
      </w:r>
      <w:r w:rsidR="002B1EB4" w:rsidRPr="003B0DFD">
        <w:rPr>
          <w:rFonts w:asciiTheme="minorHAnsi" w:hAnsiTheme="minorHAnsi"/>
          <w:sz w:val="23"/>
          <w:szCs w:val="23"/>
        </w:rPr>
        <w:t xml:space="preserve">Środowiskowa praca socjalna w ramach programu aktywności lokalnej jest działaniem realizowanym przez pracownika socjalnego lub inną osobę, mającym na celu pomoc osobom </w:t>
      </w:r>
      <w:r>
        <w:rPr>
          <w:rFonts w:asciiTheme="minorHAnsi" w:hAnsiTheme="minorHAnsi"/>
          <w:sz w:val="23"/>
          <w:szCs w:val="23"/>
        </w:rPr>
        <w:t xml:space="preserve">            </w:t>
      </w:r>
      <w:r w:rsidR="002B1EB4" w:rsidRPr="003B0DFD">
        <w:rPr>
          <w:rFonts w:asciiTheme="minorHAnsi" w:hAnsiTheme="minorHAnsi"/>
          <w:sz w:val="23"/>
          <w:szCs w:val="23"/>
        </w:rPr>
        <w:t>i rodzinom w środowisku we wzmacnianiu lub odzyskiwaniu zdolności do funkcjonowania w społeczeństwie poprzez pełnienie odpowiednich ról społecznych oraz tworzenie warunków sprzyjających temu celowi.</w:t>
      </w:r>
    </w:p>
    <w:p w:rsidR="003B0DFD" w:rsidRPr="003B0DFD" w:rsidRDefault="003B0DFD" w:rsidP="009A4658">
      <w:pPr>
        <w:pStyle w:val="Default"/>
        <w:spacing w:line="276" w:lineRule="auto"/>
        <w:jc w:val="both"/>
        <w:rPr>
          <w:rFonts w:asciiTheme="minorHAnsi" w:hAnsiTheme="minorHAnsi"/>
        </w:rPr>
      </w:pPr>
    </w:p>
    <w:p w:rsidR="002B1EB4" w:rsidRDefault="00F24A72" w:rsidP="009A4658">
      <w:pPr>
        <w:pStyle w:val="Default"/>
        <w:tabs>
          <w:tab w:val="num" w:pos="720"/>
        </w:tabs>
        <w:spacing w:line="276" w:lineRule="auto"/>
        <w:jc w:val="both"/>
        <w:rPr>
          <w:rFonts w:asciiTheme="minorHAnsi" w:hAnsiTheme="minorHAnsi"/>
        </w:rPr>
      </w:pPr>
      <w:r>
        <w:rPr>
          <w:rFonts w:asciiTheme="minorHAnsi" w:hAnsiTheme="minorHAnsi"/>
        </w:rPr>
        <w:t xml:space="preserve">6. </w:t>
      </w:r>
      <w:r w:rsidR="002B1EB4" w:rsidRPr="003B0DFD">
        <w:rPr>
          <w:rFonts w:asciiTheme="minorHAnsi" w:hAnsiTheme="minorHAnsi"/>
        </w:rPr>
        <w:t>Pracownik socjalny lub inna osoba świadczy prac</w:t>
      </w:r>
      <w:r w:rsidR="004D5A58">
        <w:rPr>
          <w:rFonts w:asciiTheme="minorHAnsi" w:hAnsiTheme="minorHAnsi"/>
        </w:rPr>
        <w:t>ę socjalną w ramach określonej ścieżki reintegracji</w:t>
      </w:r>
      <w:r w:rsidR="002B1EB4" w:rsidRPr="003B0DFD">
        <w:rPr>
          <w:rFonts w:asciiTheme="minorHAnsi" w:hAnsiTheme="minorHAnsi"/>
        </w:rPr>
        <w:t xml:space="preserve"> dla danej osoby oraz wnioskuje o sfinansowanie (lub na podstawie upoważnienia kierownika dokonuje wydatków) kosztów instrumentów aktywnej integracji w ramach </w:t>
      </w:r>
      <w:r w:rsidR="002B1EB4" w:rsidRPr="003B0DFD">
        <w:rPr>
          <w:rFonts w:asciiTheme="minorHAnsi" w:hAnsiTheme="minorHAnsi"/>
        </w:rPr>
        <w:lastRenderedPageBreak/>
        <w:t xml:space="preserve">dostępnych usług aktywnej integracji, określonych w kontrakcie lub programie zgodnie z jej aktualnym kosztem na lokalnym rynku. </w:t>
      </w:r>
    </w:p>
    <w:p w:rsidR="003B0DFD" w:rsidRPr="003B0DFD" w:rsidRDefault="003B0DFD" w:rsidP="009A4658">
      <w:pPr>
        <w:pStyle w:val="Default"/>
        <w:spacing w:line="276" w:lineRule="auto"/>
        <w:jc w:val="both"/>
        <w:rPr>
          <w:rFonts w:asciiTheme="minorHAnsi" w:hAnsiTheme="minorHAnsi"/>
        </w:rPr>
      </w:pPr>
    </w:p>
    <w:p w:rsidR="002B1EB4" w:rsidRPr="003B0DFD" w:rsidRDefault="004D5A58" w:rsidP="009A4658">
      <w:pPr>
        <w:pStyle w:val="Default"/>
        <w:tabs>
          <w:tab w:val="num" w:pos="720"/>
        </w:tabs>
        <w:spacing w:line="276" w:lineRule="auto"/>
        <w:jc w:val="both"/>
        <w:rPr>
          <w:rFonts w:asciiTheme="minorHAnsi" w:hAnsiTheme="minorHAnsi"/>
        </w:rPr>
      </w:pPr>
      <w:r>
        <w:rPr>
          <w:rFonts w:asciiTheme="minorHAnsi" w:hAnsiTheme="minorHAnsi"/>
          <w:sz w:val="23"/>
          <w:szCs w:val="23"/>
        </w:rPr>
        <w:t xml:space="preserve">7. </w:t>
      </w:r>
      <w:r w:rsidR="002B1EB4" w:rsidRPr="003B0DFD">
        <w:rPr>
          <w:rFonts w:asciiTheme="minorHAnsi" w:hAnsiTheme="minorHAnsi"/>
          <w:sz w:val="23"/>
          <w:szCs w:val="23"/>
        </w:rPr>
        <w:t xml:space="preserve">Plan wydatków kontraktu socjalnego, programu aktywności lokalnej, określony w ramach realizacji projektu może być, w zależności od potrzeb, zmieniany w trakcie realizacji projektu. </w:t>
      </w:r>
    </w:p>
    <w:p w:rsidR="002B1EB4" w:rsidRPr="003B0DFD" w:rsidRDefault="002B1EB4" w:rsidP="009A4658">
      <w:pPr>
        <w:pStyle w:val="Default"/>
        <w:spacing w:line="276" w:lineRule="auto"/>
        <w:jc w:val="both"/>
        <w:rPr>
          <w:rFonts w:asciiTheme="minorHAnsi" w:hAnsiTheme="minorHAnsi"/>
        </w:rPr>
      </w:pPr>
    </w:p>
    <w:p w:rsidR="002B1EB4" w:rsidRPr="003B0DFD" w:rsidRDefault="004D5A58" w:rsidP="009A4658">
      <w:pPr>
        <w:pStyle w:val="Default"/>
        <w:tabs>
          <w:tab w:val="num" w:pos="720"/>
        </w:tabs>
        <w:spacing w:line="276" w:lineRule="auto"/>
        <w:jc w:val="both"/>
        <w:rPr>
          <w:rFonts w:asciiTheme="minorHAnsi" w:hAnsiTheme="minorHAnsi"/>
          <w:sz w:val="23"/>
          <w:szCs w:val="23"/>
        </w:rPr>
      </w:pPr>
      <w:r>
        <w:rPr>
          <w:rFonts w:asciiTheme="minorHAnsi" w:hAnsiTheme="minorHAnsi"/>
          <w:sz w:val="23"/>
          <w:szCs w:val="23"/>
        </w:rPr>
        <w:t xml:space="preserve">8. </w:t>
      </w:r>
      <w:r w:rsidR="002B1EB4" w:rsidRPr="003B0DFD">
        <w:rPr>
          <w:rFonts w:asciiTheme="minorHAnsi" w:hAnsiTheme="minorHAnsi"/>
          <w:sz w:val="23"/>
          <w:szCs w:val="23"/>
        </w:rPr>
        <w:t xml:space="preserve">Pracę socjalną świadczą pracownicy socjalni </w:t>
      </w:r>
      <w:r w:rsidR="002B1EB4" w:rsidRPr="003B0DFD">
        <w:rPr>
          <w:rFonts w:asciiTheme="minorHAnsi" w:hAnsiTheme="minorHAnsi"/>
        </w:rPr>
        <w:t xml:space="preserve">spełniający wymogi określone w ustawie                    o pomocy społecznej </w:t>
      </w:r>
      <w:r w:rsidR="002B1EB4" w:rsidRPr="003B0DFD">
        <w:rPr>
          <w:rFonts w:asciiTheme="minorHAnsi" w:hAnsiTheme="minorHAnsi"/>
          <w:sz w:val="23"/>
          <w:szCs w:val="23"/>
        </w:rPr>
        <w:t>lub doradcy ds. osób niepełnosprawnych</w:t>
      </w:r>
      <w:r w:rsidR="002B1EB4" w:rsidRPr="003B0DFD">
        <w:rPr>
          <w:rFonts w:asciiTheme="minorHAnsi" w:hAnsiTheme="minorHAnsi"/>
        </w:rPr>
        <w:t xml:space="preserve"> - pracownicy socjalni ds. niepełnosprawnych lub inni pracownicy, których kwalifikacje uznane zostaną przez beneficjenta za wystarczające</w:t>
      </w:r>
      <w:r w:rsidR="002B1EB4" w:rsidRPr="003B0DFD">
        <w:rPr>
          <w:rFonts w:asciiTheme="minorHAnsi" w:hAnsiTheme="minorHAnsi"/>
          <w:sz w:val="23"/>
          <w:szCs w:val="23"/>
        </w:rPr>
        <w:t xml:space="preserve">. </w:t>
      </w:r>
      <w:r w:rsidR="002B1EB4" w:rsidRPr="003B0DFD">
        <w:rPr>
          <w:rFonts w:asciiTheme="minorHAnsi" w:hAnsiTheme="minorHAnsi"/>
        </w:rPr>
        <w:t xml:space="preserve">Od osób zatrudnianych na tym stanowisku nie wymaga się dodatkowych kwalifikacji związanych z osobami niepełnosprawnymi. Jednak jeśli nie jest to pracownik socjalny, to powinna być to osoba posiadająca wykształcenie wyższe lub wyższe zawodowe na kierunkach pedagogika, pedagogika specjalna, politologia, prawo, polityka społeczna, psychologia, socjologia, nauki o rodzinie.  </w:t>
      </w:r>
    </w:p>
    <w:p w:rsidR="002B1EB4" w:rsidRPr="003B0DFD" w:rsidRDefault="002B1EB4" w:rsidP="009A4658">
      <w:pPr>
        <w:pStyle w:val="Default"/>
        <w:spacing w:line="276" w:lineRule="auto"/>
        <w:jc w:val="both"/>
        <w:rPr>
          <w:rFonts w:asciiTheme="minorHAnsi" w:hAnsiTheme="minorHAnsi"/>
          <w:sz w:val="23"/>
          <w:szCs w:val="23"/>
        </w:rPr>
      </w:pPr>
    </w:p>
    <w:p w:rsidR="002B1EB4" w:rsidRPr="003B0DFD" w:rsidRDefault="004D5A58" w:rsidP="009A4658">
      <w:pPr>
        <w:pStyle w:val="Default"/>
        <w:tabs>
          <w:tab w:val="num" w:pos="720"/>
        </w:tabs>
        <w:spacing w:line="276" w:lineRule="auto"/>
        <w:jc w:val="both"/>
        <w:rPr>
          <w:rFonts w:asciiTheme="minorHAnsi" w:hAnsiTheme="minorHAnsi"/>
          <w:sz w:val="23"/>
          <w:szCs w:val="23"/>
        </w:rPr>
      </w:pPr>
      <w:r>
        <w:rPr>
          <w:rFonts w:asciiTheme="minorHAnsi" w:hAnsiTheme="minorHAnsi"/>
        </w:rPr>
        <w:t xml:space="preserve">9. </w:t>
      </w:r>
      <w:r w:rsidR="002B1EB4" w:rsidRPr="003B0DFD">
        <w:rPr>
          <w:rFonts w:asciiTheme="minorHAnsi" w:hAnsiTheme="minorHAnsi"/>
        </w:rPr>
        <w:t xml:space="preserve">Świadczenie pracy socjalnej odbywa się jedynie wobec uczestników projektu  i tylko                  i wyłącznie w czasie realizacji </w:t>
      </w:r>
      <w:r w:rsidR="0090651D" w:rsidRPr="003B0DFD">
        <w:rPr>
          <w:rFonts w:asciiTheme="minorHAnsi" w:hAnsiTheme="minorHAnsi"/>
        </w:rPr>
        <w:t>usług aktywnej integracji</w:t>
      </w:r>
      <w:r w:rsidR="002B1EB4" w:rsidRPr="003B0DFD">
        <w:rPr>
          <w:rFonts w:asciiTheme="minorHAnsi" w:hAnsiTheme="minorHAnsi"/>
        </w:rPr>
        <w:t xml:space="preserve">. Stąd </w:t>
      </w:r>
      <w:r w:rsidR="002B1EB4" w:rsidRPr="003B0DFD">
        <w:rPr>
          <w:rFonts w:asciiTheme="minorHAnsi" w:hAnsiTheme="minorHAnsi"/>
          <w:sz w:val="23"/>
          <w:szCs w:val="23"/>
        </w:rPr>
        <w:t>koszty pracy socjalnej dotyczą jedynie tych pracowników, którzy bezpośrednio realizują kontrakt socjalny, program aktywności lokalnej w ramach projektu.</w:t>
      </w:r>
    </w:p>
    <w:p w:rsidR="002B1EB4" w:rsidRPr="003B0DFD" w:rsidRDefault="002B1EB4" w:rsidP="009A4658">
      <w:pPr>
        <w:pStyle w:val="Default"/>
        <w:spacing w:line="276" w:lineRule="auto"/>
        <w:jc w:val="both"/>
        <w:rPr>
          <w:rFonts w:asciiTheme="minorHAnsi" w:hAnsiTheme="minorHAnsi"/>
          <w:sz w:val="23"/>
          <w:szCs w:val="23"/>
        </w:rPr>
      </w:pPr>
    </w:p>
    <w:p w:rsidR="002B1EB4" w:rsidRDefault="004D5A58" w:rsidP="009A4658">
      <w:pPr>
        <w:pStyle w:val="Default"/>
        <w:tabs>
          <w:tab w:val="num" w:pos="720"/>
        </w:tabs>
        <w:spacing w:line="276" w:lineRule="auto"/>
        <w:jc w:val="both"/>
        <w:rPr>
          <w:rFonts w:asciiTheme="minorHAnsi" w:hAnsiTheme="minorHAnsi"/>
          <w:sz w:val="23"/>
          <w:szCs w:val="23"/>
        </w:rPr>
      </w:pPr>
      <w:r>
        <w:rPr>
          <w:rFonts w:asciiTheme="minorHAnsi" w:hAnsiTheme="minorHAnsi"/>
          <w:sz w:val="23"/>
          <w:szCs w:val="23"/>
        </w:rPr>
        <w:t xml:space="preserve">10. </w:t>
      </w:r>
      <w:r w:rsidR="002B1EB4" w:rsidRPr="003B0DFD">
        <w:rPr>
          <w:rFonts w:asciiTheme="minorHAnsi" w:hAnsiTheme="minorHAnsi"/>
          <w:sz w:val="23"/>
          <w:szCs w:val="23"/>
        </w:rPr>
        <w:t>Koszty pracy socjalnej nie mogą odbiegać od kosztów obowiązujących/ponoszonych w ośrodku pomocy społecznej lub powiatowym centrum pomocy rodzinie.</w:t>
      </w:r>
    </w:p>
    <w:p w:rsidR="00D62A06" w:rsidRPr="00D62A06" w:rsidRDefault="00F00C92" w:rsidP="00D62A06">
      <w:pPr>
        <w:pStyle w:val="Default"/>
        <w:adjustRightInd/>
        <w:spacing w:before="100" w:beforeAutospacing="1" w:after="100" w:afterAutospacing="1" w:line="276" w:lineRule="auto"/>
        <w:jc w:val="both"/>
        <w:rPr>
          <w:rFonts w:ascii="Calibri" w:hAnsi="Calibri"/>
          <w:color w:val="000000" w:themeColor="text1"/>
          <w:sz w:val="22"/>
          <w:szCs w:val="22"/>
        </w:rPr>
      </w:pPr>
      <w:r w:rsidRPr="00D62A06">
        <w:rPr>
          <w:rFonts w:asciiTheme="minorHAnsi" w:hAnsiTheme="minorHAnsi"/>
          <w:sz w:val="22"/>
          <w:szCs w:val="22"/>
        </w:rPr>
        <w:t xml:space="preserve">11. Koszty pracy socjalnej są kwalifikowane zgodnie z </w:t>
      </w:r>
      <w:r w:rsidR="00D62A06" w:rsidRPr="00D62A06">
        <w:rPr>
          <w:rFonts w:ascii="Calibri" w:hAnsi="Calibri"/>
          <w:color w:val="000000" w:themeColor="text1"/>
          <w:sz w:val="22"/>
          <w:szCs w:val="22"/>
        </w:rPr>
        <w:t xml:space="preserve">Wytyczne w zakresie kwalifikowalności wydatków w ramach Europejskiego Funduszu Rozwoju Regionalnego, Europejskiego Funduszu Społecznego oraz Funduszu Spójności na lata 2014-2020 z dnia 10 kwietnia 2015 r. </w:t>
      </w:r>
    </w:p>
    <w:p w:rsidR="00F00C92" w:rsidRPr="003B0DFD" w:rsidRDefault="00F00C92" w:rsidP="009A4658">
      <w:pPr>
        <w:pStyle w:val="Default"/>
        <w:tabs>
          <w:tab w:val="num" w:pos="720"/>
        </w:tabs>
        <w:spacing w:line="276" w:lineRule="auto"/>
        <w:jc w:val="both"/>
        <w:rPr>
          <w:rFonts w:asciiTheme="minorHAnsi" w:hAnsiTheme="minorHAnsi"/>
          <w:sz w:val="23"/>
          <w:szCs w:val="23"/>
        </w:rPr>
      </w:pPr>
    </w:p>
    <w:p w:rsidR="00F473F3" w:rsidRPr="003B0DFD" w:rsidRDefault="009F3EFC" w:rsidP="003B0DFD">
      <w:pPr>
        <w:autoSpaceDE w:val="0"/>
        <w:autoSpaceDN w:val="0"/>
        <w:adjustRightInd w:val="0"/>
        <w:spacing w:after="0" w:line="240" w:lineRule="auto"/>
        <w:rPr>
          <w:rFonts w:cs="Times New Roman"/>
          <w:b/>
          <w:bCs/>
          <w:sz w:val="24"/>
          <w:szCs w:val="24"/>
        </w:rPr>
      </w:pPr>
      <w:r w:rsidRPr="00E67F00">
        <w:rPr>
          <w:rFonts w:cs="Times New Roman"/>
          <w:b/>
          <w:bCs/>
          <w:sz w:val="24"/>
          <w:szCs w:val="24"/>
        </w:rPr>
        <w:t xml:space="preserve">5. </w:t>
      </w:r>
      <w:r w:rsidR="00F473F3" w:rsidRPr="00E67F00">
        <w:rPr>
          <w:rFonts w:cs="Times New Roman"/>
          <w:b/>
          <w:bCs/>
          <w:sz w:val="24"/>
          <w:szCs w:val="24"/>
        </w:rPr>
        <w:t>Staże/praktyki zawodowe</w:t>
      </w:r>
    </w:p>
    <w:p w:rsidR="00F473F3" w:rsidRPr="003B0DFD" w:rsidRDefault="00F473F3" w:rsidP="003B0DFD">
      <w:pPr>
        <w:autoSpaceDE w:val="0"/>
        <w:autoSpaceDN w:val="0"/>
        <w:adjustRightInd w:val="0"/>
        <w:spacing w:after="0" w:line="240" w:lineRule="auto"/>
        <w:rPr>
          <w:rFonts w:cs="Times New Roman"/>
          <w:b/>
          <w:bCs/>
          <w:sz w:val="24"/>
          <w:szCs w:val="24"/>
        </w:rPr>
      </w:pPr>
    </w:p>
    <w:p w:rsidR="00F473F3" w:rsidRPr="003B0DFD" w:rsidRDefault="00F473F3" w:rsidP="003B0DFD">
      <w:pPr>
        <w:autoSpaceDE w:val="0"/>
        <w:autoSpaceDN w:val="0"/>
        <w:adjustRightInd w:val="0"/>
        <w:spacing w:after="0" w:line="240" w:lineRule="auto"/>
        <w:rPr>
          <w:rFonts w:cs="Times New Roman"/>
          <w:bCs/>
          <w:sz w:val="24"/>
          <w:szCs w:val="24"/>
        </w:rPr>
      </w:pPr>
    </w:p>
    <w:p w:rsidR="00F473F3" w:rsidRPr="002E15AA" w:rsidRDefault="00F473F3" w:rsidP="00736090">
      <w:pPr>
        <w:pStyle w:val="Akapitzlist"/>
        <w:numPr>
          <w:ilvl w:val="6"/>
          <w:numId w:val="16"/>
        </w:numPr>
        <w:autoSpaceDE w:val="0"/>
        <w:autoSpaceDN w:val="0"/>
        <w:adjustRightInd w:val="0"/>
        <w:spacing w:after="0"/>
        <w:ind w:left="426" w:hanging="426"/>
        <w:jc w:val="both"/>
        <w:rPr>
          <w:rFonts w:cs="Times New Roman"/>
          <w:sz w:val="24"/>
          <w:szCs w:val="24"/>
        </w:rPr>
      </w:pPr>
      <w:r w:rsidRPr="002E15AA">
        <w:rPr>
          <w:rFonts w:cs="Times New Roman"/>
          <w:bCs/>
          <w:spacing w:val="17"/>
          <w:sz w:val="24"/>
          <w:szCs w:val="24"/>
        </w:rPr>
        <w:t>Staż</w:t>
      </w:r>
      <w:r w:rsidRPr="002E15AA">
        <w:rPr>
          <w:rFonts w:cs="Times New Roman"/>
          <w:b/>
          <w:bCs/>
          <w:spacing w:val="17"/>
          <w:sz w:val="24"/>
          <w:szCs w:val="24"/>
        </w:rPr>
        <w:t xml:space="preserve"> </w:t>
      </w:r>
      <w:r w:rsidRPr="002E15AA">
        <w:rPr>
          <w:rFonts w:cs="Times New Roman"/>
          <w:spacing w:val="17"/>
          <w:sz w:val="24"/>
          <w:szCs w:val="24"/>
        </w:rPr>
        <w:t>jest formą wsparcia, która u</w:t>
      </w:r>
      <w:r w:rsidR="00B8293A" w:rsidRPr="002E15AA">
        <w:rPr>
          <w:rFonts w:cs="Times New Roman"/>
          <w:spacing w:val="17"/>
          <w:sz w:val="24"/>
          <w:szCs w:val="24"/>
        </w:rPr>
        <w:t>możliwia zdobycie doświadczenia</w:t>
      </w:r>
      <w:r w:rsidR="00525A34" w:rsidRPr="002E15AA">
        <w:rPr>
          <w:rFonts w:cs="Times New Roman"/>
          <w:spacing w:val="17"/>
          <w:sz w:val="24"/>
          <w:szCs w:val="24"/>
        </w:rPr>
        <w:t xml:space="preserve"> </w:t>
      </w:r>
      <w:r w:rsidRPr="002E15AA">
        <w:rPr>
          <w:rFonts w:cs="Times New Roman"/>
          <w:spacing w:val="17"/>
          <w:sz w:val="24"/>
          <w:szCs w:val="24"/>
        </w:rPr>
        <w:t xml:space="preserve">zawodowego </w:t>
      </w:r>
      <w:r w:rsidRPr="002E15AA">
        <w:rPr>
          <w:rFonts w:cs="Times New Roman"/>
          <w:sz w:val="24"/>
          <w:szCs w:val="24"/>
        </w:rPr>
        <w:t>i umiejętności praktycznych związanych z wykonywaną pracą uczestnikom projektu w celu zwiększenia ich szans na znalezienie pracy.</w:t>
      </w:r>
    </w:p>
    <w:p w:rsidR="00F473F3" w:rsidRPr="002E15AA" w:rsidRDefault="00F473F3" w:rsidP="005356E8">
      <w:pPr>
        <w:pStyle w:val="Akapitzlist"/>
        <w:autoSpaceDE w:val="0"/>
        <w:autoSpaceDN w:val="0"/>
        <w:adjustRightInd w:val="0"/>
        <w:spacing w:after="0"/>
        <w:ind w:left="426"/>
        <w:jc w:val="both"/>
        <w:rPr>
          <w:rFonts w:cs="Times New Roman"/>
          <w:sz w:val="24"/>
          <w:szCs w:val="24"/>
        </w:rPr>
      </w:pPr>
    </w:p>
    <w:p w:rsidR="00F473F3" w:rsidRPr="002E15AA" w:rsidRDefault="00F473F3" w:rsidP="00736090">
      <w:pPr>
        <w:pStyle w:val="Akapitzlist"/>
        <w:numPr>
          <w:ilvl w:val="6"/>
          <w:numId w:val="16"/>
        </w:numPr>
        <w:autoSpaceDE w:val="0"/>
        <w:autoSpaceDN w:val="0"/>
        <w:adjustRightInd w:val="0"/>
        <w:spacing w:after="0"/>
        <w:ind w:left="426" w:hanging="426"/>
        <w:jc w:val="both"/>
        <w:rPr>
          <w:rFonts w:cs="Times New Roman"/>
          <w:sz w:val="24"/>
          <w:szCs w:val="24"/>
        </w:rPr>
      </w:pPr>
      <w:r w:rsidRPr="002E15AA">
        <w:rPr>
          <w:rFonts w:cs="Times New Roman"/>
          <w:bCs/>
          <w:spacing w:val="4"/>
          <w:sz w:val="24"/>
          <w:szCs w:val="24"/>
        </w:rPr>
        <w:t>Praktyka zawodowa</w:t>
      </w:r>
      <w:r w:rsidRPr="002E15AA">
        <w:rPr>
          <w:rFonts w:cs="Times New Roman"/>
          <w:b/>
          <w:bCs/>
          <w:spacing w:val="4"/>
          <w:sz w:val="24"/>
          <w:szCs w:val="24"/>
        </w:rPr>
        <w:t xml:space="preserve"> </w:t>
      </w:r>
      <w:r w:rsidRPr="002E15AA">
        <w:rPr>
          <w:rFonts w:cs="Times New Roman"/>
          <w:spacing w:val="4"/>
          <w:sz w:val="24"/>
          <w:szCs w:val="24"/>
        </w:rPr>
        <w:t xml:space="preserve">jest formą wsparcia, dzięki której uczestnik projektu </w:t>
      </w:r>
      <w:r w:rsidRPr="002E15AA">
        <w:rPr>
          <w:rFonts w:cs="Times New Roman"/>
          <w:spacing w:val="16"/>
          <w:sz w:val="24"/>
          <w:szCs w:val="24"/>
        </w:rPr>
        <w:t xml:space="preserve">może zdobyć nowe kwalifikacje lub umiejętności zawodowe zwiększające jego szanse na podjęcie </w:t>
      </w:r>
      <w:r w:rsidRPr="002E15AA">
        <w:rPr>
          <w:rFonts w:cs="Times New Roman"/>
          <w:sz w:val="24"/>
          <w:szCs w:val="24"/>
        </w:rPr>
        <w:t>zatrudnienia.</w:t>
      </w:r>
    </w:p>
    <w:p w:rsidR="00F473F3" w:rsidRPr="005356E8" w:rsidRDefault="00F473F3" w:rsidP="005356E8">
      <w:pPr>
        <w:pStyle w:val="Akapitzlist"/>
        <w:autoSpaceDE w:val="0"/>
        <w:autoSpaceDN w:val="0"/>
        <w:adjustRightInd w:val="0"/>
        <w:spacing w:after="0"/>
        <w:ind w:left="426"/>
        <w:jc w:val="both"/>
        <w:rPr>
          <w:rFonts w:cs="Times New Roman"/>
          <w:sz w:val="24"/>
          <w:szCs w:val="24"/>
        </w:rPr>
      </w:pPr>
    </w:p>
    <w:p w:rsidR="00BE5E43" w:rsidRPr="005356E8" w:rsidRDefault="00F473F3" w:rsidP="00736090">
      <w:pPr>
        <w:pStyle w:val="Akapitzlist"/>
        <w:numPr>
          <w:ilvl w:val="6"/>
          <w:numId w:val="16"/>
        </w:numPr>
        <w:autoSpaceDE w:val="0"/>
        <w:autoSpaceDN w:val="0"/>
        <w:adjustRightInd w:val="0"/>
        <w:spacing w:after="0"/>
        <w:ind w:left="426" w:hanging="426"/>
        <w:jc w:val="both"/>
        <w:rPr>
          <w:rFonts w:cs="Times New Roman"/>
          <w:sz w:val="24"/>
          <w:szCs w:val="24"/>
        </w:rPr>
      </w:pPr>
      <w:r w:rsidRPr="005356E8">
        <w:rPr>
          <w:rFonts w:cs="Times New Roman"/>
          <w:sz w:val="24"/>
          <w:szCs w:val="24"/>
        </w:rPr>
        <w:lastRenderedPageBreak/>
        <w:t xml:space="preserve">Wskazane dwie formy charakteryzują się przede wszystkim tym, że nie zachodzi </w:t>
      </w:r>
      <w:r w:rsidRPr="005356E8">
        <w:rPr>
          <w:rFonts w:cs="Times New Roman"/>
          <w:spacing w:val="5"/>
          <w:sz w:val="24"/>
          <w:szCs w:val="24"/>
        </w:rPr>
        <w:t xml:space="preserve">stosunek pracy pomiędzy uczestnikiem projektu a podmiotem, u którego realizowany jest </w:t>
      </w:r>
      <w:r w:rsidRPr="005356E8">
        <w:rPr>
          <w:rFonts w:cs="Times New Roman"/>
          <w:sz w:val="24"/>
          <w:szCs w:val="24"/>
        </w:rPr>
        <w:t>staż/ praktyka zawodowa</w:t>
      </w:r>
      <w:r w:rsidR="00BE5E43" w:rsidRPr="005356E8">
        <w:rPr>
          <w:rFonts w:cs="Times New Roman"/>
          <w:sz w:val="24"/>
          <w:szCs w:val="24"/>
        </w:rPr>
        <w:t>.</w:t>
      </w:r>
    </w:p>
    <w:p w:rsidR="00BE5E43" w:rsidRPr="005356E8" w:rsidRDefault="00BE5E43" w:rsidP="005356E8">
      <w:pPr>
        <w:pStyle w:val="Akapitzlist"/>
        <w:autoSpaceDE w:val="0"/>
        <w:autoSpaceDN w:val="0"/>
        <w:adjustRightInd w:val="0"/>
        <w:spacing w:after="0"/>
        <w:ind w:left="426"/>
        <w:jc w:val="both"/>
        <w:rPr>
          <w:rFonts w:cs="Times New Roman"/>
          <w:sz w:val="24"/>
          <w:szCs w:val="24"/>
        </w:rPr>
      </w:pPr>
    </w:p>
    <w:p w:rsidR="00F473F3" w:rsidRPr="006E0070" w:rsidRDefault="00F473F3" w:rsidP="00736090">
      <w:pPr>
        <w:pStyle w:val="Akapitzlist"/>
        <w:numPr>
          <w:ilvl w:val="6"/>
          <w:numId w:val="16"/>
        </w:numPr>
        <w:autoSpaceDE w:val="0"/>
        <w:autoSpaceDN w:val="0"/>
        <w:adjustRightInd w:val="0"/>
        <w:spacing w:after="0"/>
        <w:ind w:left="426" w:hanging="426"/>
        <w:jc w:val="both"/>
        <w:rPr>
          <w:rFonts w:cs="Times New Roman"/>
          <w:sz w:val="24"/>
          <w:szCs w:val="24"/>
        </w:rPr>
      </w:pPr>
      <w:r w:rsidRPr="005356E8">
        <w:rPr>
          <w:rFonts w:cs="Times New Roman"/>
          <w:sz w:val="24"/>
          <w:szCs w:val="24"/>
        </w:rPr>
        <w:t>Staże/praktyki zawodowe realizowane będą zgodnie ze standardami wyznaczonymi dla tych usług tj. zgodnie z Polskimi i Europejskimi Ramami Jakości Praktyk i Staży. Staż/praktyka zawodowa odbywają się na podstawie umowy o zorganizowanie stażu/praktyki zawodowej zawieranej przez beneficjenta z pracodawcą według programu określonego w umowie</w:t>
      </w:r>
      <w:r w:rsidRPr="000C5CAF">
        <w:rPr>
          <w:rFonts w:cs="Times New Roman"/>
          <w:sz w:val="24"/>
          <w:szCs w:val="24"/>
        </w:rPr>
        <w:t xml:space="preserve">, z </w:t>
      </w:r>
      <w:r w:rsidRPr="000C5CAF">
        <w:rPr>
          <w:rFonts w:cs="Times New Roman"/>
          <w:spacing w:val="9"/>
          <w:sz w:val="24"/>
          <w:szCs w:val="24"/>
        </w:rPr>
        <w:t xml:space="preserve">zastrzeżeniem że </w:t>
      </w:r>
      <w:r w:rsidRPr="000C5CAF">
        <w:rPr>
          <w:rFonts w:cs="Times New Roman"/>
          <w:spacing w:val="7"/>
          <w:sz w:val="24"/>
          <w:szCs w:val="24"/>
        </w:rPr>
        <w:t xml:space="preserve">beneficjent jest podmiotem niezależnym od pracodawcy. Oznacza to, że beneficjent nie </w:t>
      </w:r>
      <w:r w:rsidRPr="000C5CAF">
        <w:rPr>
          <w:rFonts w:cs="Times New Roman"/>
          <w:sz w:val="24"/>
          <w:szCs w:val="24"/>
        </w:rPr>
        <w:t xml:space="preserve">może stanowić wraz z pracodawcą </w:t>
      </w:r>
      <w:r w:rsidR="00BE5E43" w:rsidRPr="000C5CAF">
        <w:rPr>
          <w:rFonts w:cs="Times New Roman"/>
          <w:sz w:val="24"/>
          <w:szCs w:val="24"/>
        </w:rPr>
        <w:t>podmiotów</w:t>
      </w:r>
      <w:r w:rsidRPr="000C5CAF">
        <w:rPr>
          <w:rFonts w:cs="Times New Roman"/>
          <w:sz w:val="24"/>
          <w:szCs w:val="24"/>
        </w:rPr>
        <w:t xml:space="preserve"> powiązan</w:t>
      </w:r>
      <w:r w:rsidR="00BE5E43" w:rsidRPr="000C5CAF">
        <w:rPr>
          <w:rFonts w:cs="Times New Roman"/>
          <w:sz w:val="24"/>
          <w:szCs w:val="24"/>
        </w:rPr>
        <w:t>ych</w:t>
      </w:r>
      <w:r w:rsidRPr="000C5CAF">
        <w:rPr>
          <w:rFonts w:cs="Times New Roman"/>
          <w:sz w:val="24"/>
          <w:szCs w:val="24"/>
        </w:rPr>
        <w:t xml:space="preserve"> </w:t>
      </w:r>
      <w:r w:rsidR="00BE5E43" w:rsidRPr="005356E8">
        <w:rPr>
          <w:rFonts w:cs="Arial"/>
          <w:kern w:val="1"/>
          <w:sz w:val="24"/>
          <w:szCs w:val="24"/>
        </w:rPr>
        <w:t>w rozumieniu załącznika I do rozporządzenia Komisji (UE) nr 651/2014 z dnia 17 czerwca 2014 r. uznającego niektóre rodzaje pomocy za zgodne z rynkiem wewnętrznym w zastosowaniu art. 107 i 108 Traktatu (Dz. Urz. UE L 187 z 26.06.2014, str. 1).</w:t>
      </w:r>
      <w:r w:rsidR="00BE5E43" w:rsidRPr="005356E8">
        <w:rPr>
          <w:rFonts w:cs="Times New Roman"/>
          <w:spacing w:val="5"/>
          <w:sz w:val="24"/>
          <w:szCs w:val="24"/>
          <w:highlight w:val="yellow"/>
        </w:rPr>
        <w:t xml:space="preserve"> </w:t>
      </w:r>
    </w:p>
    <w:p w:rsidR="00F473F3" w:rsidRPr="00607523" w:rsidRDefault="00F473F3" w:rsidP="00607523">
      <w:pPr>
        <w:autoSpaceDE w:val="0"/>
        <w:autoSpaceDN w:val="0"/>
        <w:adjustRightInd w:val="0"/>
        <w:spacing w:after="0"/>
        <w:jc w:val="both"/>
        <w:rPr>
          <w:rFonts w:cs="Times New Roman"/>
          <w:sz w:val="24"/>
          <w:szCs w:val="24"/>
        </w:rPr>
      </w:pPr>
    </w:p>
    <w:p w:rsidR="00F473F3" w:rsidRPr="005356E8" w:rsidRDefault="00F473F3" w:rsidP="00736090">
      <w:pPr>
        <w:pStyle w:val="Akapitzlist"/>
        <w:numPr>
          <w:ilvl w:val="6"/>
          <w:numId w:val="16"/>
        </w:numPr>
        <w:autoSpaceDE w:val="0"/>
        <w:autoSpaceDN w:val="0"/>
        <w:adjustRightInd w:val="0"/>
        <w:spacing w:after="0"/>
        <w:ind w:left="426" w:hanging="426"/>
        <w:jc w:val="both"/>
        <w:rPr>
          <w:rFonts w:cs="Times New Roman"/>
          <w:sz w:val="24"/>
          <w:szCs w:val="24"/>
        </w:rPr>
      </w:pPr>
      <w:r w:rsidRPr="005356E8">
        <w:rPr>
          <w:rFonts w:cs="Times New Roman"/>
          <w:sz w:val="24"/>
          <w:szCs w:val="24"/>
        </w:rPr>
        <w:t>W celu zagwarantowania wysokiej jakości organizowanych praktyk lub staży konieczne jest zagwarantowanie minimalnych wymogów. Wymogi te powinny uwzględniać Zalecenie Rady z dnia 10 marca 2014 r. w sprawie ram jakości staży (2014/C 88/01) (</w:t>
      </w:r>
      <w:hyperlink r:id="rId11" w:history="1">
        <w:r w:rsidRPr="005356E8">
          <w:rPr>
            <w:rStyle w:val="Hipercze"/>
            <w:rFonts w:cs="Times New Roman"/>
            <w:color w:val="auto"/>
            <w:sz w:val="24"/>
            <w:szCs w:val="24"/>
            <w:u w:val="none"/>
          </w:rPr>
          <w:t>http://eur‐lex.europa.eu/legal‐</w:t>
        </w:r>
      </w:hyperlink>
      <w:r w:rsidRPr="005356E8">
        <w:rPr>
          <w:rFonts w:cs="Times New Roman"/>
          <w:sz w:val="24"/>
          <w:szCs w:val="24"/>
        </w:rPr>
        <w:t xml:space="preserve">content/PL/TXT/PDF/?uri=CELEX:32014H0327%2801%2&amp;from=PL). </w:t>
      </w:r>
    </w:p>
    <w:p w:rsidR="00F473F3" w:rsidRPr="005356E8" w:rsidRDefault="00F473F3" w:rsidP="005356E8">
      <w:pPr>
        <w:pStyle w:val="Akapitzlist"/>
        <w:autoSpaceDE w:val="0"/>
        <w:autoSpaceDN w:val="0"/>
        <w:adjustRightInd w:val="0"/>
        <w:spacing w:after="0"/>
        <w:ind w:left="426"/>
        <w:jc w:val="both"/>
        <w:rPr>
          <w:rFonts w:cs="Times New Roman"/>
          <w:sz w:val="24"/>
          <w:szCs w:val="24"/>
        </w:rPr>
      </w:pPr>
    </w:p>
    <w:p w:rsidR="00F473F3" w:rsidRPr="005356E8" w:rsidRDefault="00F473F3" w:rsidP="00736090">
      <w:pPr>
        <w:pStyle w:val="Akapitzlist"/>
        <w:numPr>
          <w:ilvl w:val="6"/>
          <w:numId w:val="16"/>
        </w:numPr>
        <w:autoSpaceDE w:val="0"/>
        <w:autoSpaceDN w:val="0"/>
        <w:adjustRightInd w:val="0"/>
        <w:spacing w:after="0"/>
        <w:ind w:left="284" w:hanging="426"/>
        <w:jc w:val="both"/>
        <w:rPr>
          <w:rFonts w:cs="Times New Roman"/>
          <w:sz w:val="24"/>
          <w:szCs w:val="24"/>
        </w:rPr>
      </w:pPr>
      <w:r w:rsidRPr="005356E8">
        <w:rPr>
          <w:rFonts w:cs="Times New Roman"/>
          <w:sz w:val="24"/>
          <w:szCs w:val="24"/>
        </w:rPr>
        <w:t>Na beneficjencie spoczywa odpowiedzialność za jakość realizowanych staży/praktyk zawodowych. W odniesieniu do miejsca realizacji stażu/praktyki zawodowej beneficjent (wnioskodawca), zapewnia w trakcie realizacji projektu, co najmniej, że:</w:t>
      </w:r>
    </w:p>
    <w:p w:rsidR="00F473F3" w:rsidRPr="005356E8" w:rsidRDefault="00F473F3" w:rsidP="005356E8">
      <w:pPr>
        <w:pStyle w:val="Akapitzlist"/>
        <w:autoSpaceDE w:val="0"/>
        <w:autoSpaceDN w:val="0"/>
        <w:adjustRightInd w:val="0"/>
        <w:spacing w:after="0"/>
        <w:ind w:left="426"/>
        <w:jc w:val="both"/>
        <w:rPr>
          <w:rFonts w:cs="Times New Roman"/>
          <w:sz w:val="24"/>
          <w:szCs w:val="24"/>
        </w:rPr>
      </w:pPr>
    </w:p>
    <w:p w:rsidR="00F473F3" w:rsidRPr="005356E8" w:rsidRDefault="00F473F3" w:rsidP="005356E8">
      <w:pPr>
        <w:autoSpaceDE w:val="0"/>
        <w:autoSpaceDN w:val="0"/>
        <w:adjustRightInd w:val="0"/>
        <w:spacing w:after="0"/>
        <w:ind w:firstLine="426"/>
        <w:jc w:val="both"/>
        <w:rPr>
          <w:rFonts w:cs="Times New Roman"/>
          <w:sz w:val="24"/>
          <w:szCs w:val="24"/>
        </w:rPr>
      </w:pPr>
      <w:r w:rsidRPr="005356E8">
        <w:rPr>
          <w:rFonts w:cs="Times New Roman"/>
          <w:bCs/>
          <w:sz w:val="24"/>
          <w:szCs w:val="24"/>
        </w:rPr>
        <w:t xml:space="preserve">a) </w:t>
      </w:r>
      <w:r w:rsidRPr="005356E8">
        <w:rPr>
          <w:rFonts w:cs="Times New Roman"/>
          <w:sz w:val="24"/>
          <w:szCs w:val="24"/>
        </w:rPr>
        <w:t>miejsca staży/praktyk zawodowych dobierane są adekwatnie do potrzeb uczestników i zgodnie z ich IPD,</w:t>
      </w:r>
    </w:p>
    <w:p w:rsidR="00F473F3" w:rsidRPr="005356E8" w:rsidRDefault="00F473F3" w:rsidP="005356E8">
      <w:pPr>
        <w:autoSpaceDE w:val="0"/>
        <w:autoSpaceDN w:val="0"/>
        <w:adjustRightInd w:val="0"/>
        <w:spacing w:after="0"/>
        <w:ind w:firstLine="426"/>
        <w:jc w:val="both"/>
        <w:rPr>
          <w:rFonts w:cs="Times New Roman"/>
          <w:sz w:val="24"/>
          <w:szCs w:val="24"/>
        </w:rPr>
      </w:pPr>
      <w:r w:rsidRPr="005356E8">
        <w:rPr>
          <w:rFonts w:cs="Times New Roman"/>
          <w:bCs/>
          <w:sz w:val="24"/>
          <w:szCs w:val="24"/>
        </w:rPr>
        <w:t xml:space="preserve">b) </w:t>
      </w:r>
      <w:r w:rsidRPr="005356E8">
        <w:rPr>
          <w:rFonts w:cs="Times New Roman"/>
          <w:sz w:val="24"/>
          <w:szCs w:val="24"/>
        </w:rPr>
        <w:t>miejsca staży/praktyk zawodowych są dobrej jakości, a pracodawcy wiarygodni oraz cieszący się dobrą opinią w środowisku lokalnym,</w:t>
      </w:r>
    </w:p>
    <w:p w:rsidR="00F473F3" w:rsidRPr="005356E8" w:rsidRDefault="00F473F3" w:rsidP="005356E8">
      <w:pPr>
        <w:autoSpaceDE w:val="0"/>
        <w:autoSpaceDN w:val="0"/>
        <w:adjustRightInd w:val="0"/>
        <w:spacing w:after="0"/>
        <w:ind w:firstLine="426"/>
        <w:jc w:val="both"/>
        <w:rPr>
          <w:rFonts w:cs="Times New Roman"/>
          <w:sz w:val="24"/>
          <w:szCs w:val="24"/>
        </w:rPr>
      </w:pPr>
      <w:r w:rsidRPr="005356E8">
        <w:rPr>
          <w:rFonts w:cs="Times New Roman"/>
          <w:bCs/>
          <w:sz w:val="24"/>
          <w:szCs w:val="24"/>
        </w:rPr>
        <w:t xml:space="preserve">c) </w:t>
      </w:r>
      <w:r w:rsidRPr="005356E8">
        <w:rPr>
          <w:rFonts w:cs="Times New Roman"/>
          <w:sz w:val="24"/>
          <w:szCs w:val="24"/>
        </w:rPr>
        <w:t>uczestnik zapoznał się z programem jego stażu/praktyki, w którym określono główne założenia, cele oraz planowany zakres obowiązków i zadań stażysty/praktykanta,</w:t>
      </w:r>
    </w:p>
    <w:p w:rsidR="00F473F3" w:rsidRPr="005356E8" w:rsidRDefault="00F473F3" w:rsidP="005356E8">
      <w:pPr>
        <w:autoSpaceDE w:val="0"/>
        <w:autoSpaceDN w:val="0"/>
        <w:adjustRightInd w:val="0"/>
        <w:spacing w:after="0"/>
        <w:ind w:firstLine="426"/>
        <w:jc w:val="both"/>
        <w:rPr>
          <w:rFonts w:cs="Times New Roman"/>
          <w:sz w:val="24"/>
          <w:szCs w:val="24"/>
        </w:rPr>
      </w:pPr>
      <w:r w:rsidRPr="005356E8">
        <w:rPr>
          <w:rFonts w:cs="Times New Roman"/>
          <w:bCs/>
          <w:sz w:val="24"/>
          <w:szCs w:val="24"/>
        </w:rPr>
        <w:t xml:space="preserve">d) </w:t>
      </w:r>
      <w:r w:rsidRPr="005356E8">
        <w:rPr>
          <w:rFonts w:cs="Times New Roman"/>
          <w:sz w:val="24"/>
          <w:szCs w:val="24"/>
        </w:rPr>
        <w:t>prawa i obowiązki uczestnika podczas realizacji stażu/praktyki zawodowej, a także zasady współpracy z pracodawcą zostały uzgodnione oraz są zrozumiałe dla uczestnika i pracodawcy,</w:t>
      </w:r>
    </w:p>
    <w:p w:rsidR="00F473F3" w:rsidRPr="005356E8" w:rsidRDefault="00F473F3" w:rsidP="005356E8">
      <w:pPr>
        <w:autoSpaceDE w:val="0"/>
        <w:autoSpaceDN w:val="0"/>
        <w:adjustRightInd w:val="0"/>
        <w:spacing w:after="0"/>
        <w:ind w:firstLine="426"/>
        <w:jc w:val="both"/>
        <w:rPr>
          <w:rFonts w:cs="Times New Roman"/>
          <w:sz w:val="24"/>
          <w:szCs w:val="24"/>
        </w:rPr>
      </w:pPr>
      <w:r w:rsidRPr="005356E8">
        <w:rPr>
          <w:rFonts w:cs="Times New Roman"/>
          <w:bCs/>
          <w:sz w:val="24"/>
          <w:szCs w:val="24"/>
        </w:rPr>
        <w:t xml:space="preserve">e) </w:t>
      </w:r>
      <w:r w:rsidRPr="005356E8">
        <w:rPr>
          <w:rFonts w:cs="Times New Roman"/>
          <w:sz w:val="24"/>
          <w:szCs w:val="24"/>
        </w:rPr>
        <w:t>uczestnik ma zapewnione miejsce do wykonywania obowiązków, spełniające standardy bezpieczeństwa i higieny pracy, ergonomiczne, o takim samym standardzie jak miejsce pracy pracownika danej organizacji,</w:t>
      </w:r>
    </w:p>
    <w:p w:rsidR="00F473F3" w:rsidRPr="005356E8" w:rsidRDefault="00F473F3" w:rsidP="005356E8">
      <w:pPr>
        <w:autoSpaceDE w:val="0"/>
        <w:autoSpaceDN w:val="0"/>
        <w:adjustRightInd w:val="0"/>
        <w:spacing w:after="0"/>
        <w:ind w:firstLine="426"/>
        <w:jc w:val="both"/>
        <w:rPr>
          <w:rFonts w:cs="Times New Roman"/>
          <w:sz w:val="24"/>
          <w:szCs w:val="24"/>
        </w:rPr>
      </w:pPr>
      <w:r w:rsidRPr="005356E8">
        <w:rPr>
          <w:rFonts w:cs="Times New Roman"/>
          <w:bCs/>
          <w:sz w:val="24"/>
          <w:szCs w:val="24"/>
        </w:rPr>
        <w:t xml:space="preserve">f) </w:t>
      </w:r>
      <w:r w:rsidRPr="005356E8">
        <w:rPr>
          <w:rFonts w:cs="Times New Roman"/>
          <w:sz w:val="24"/>
          <w:szCs w:val="24"/>
        </w:rPr>
        <w:t>pracodawca zapewnia uczestnikowi stanowisko pracy wyposażone w narzędzia niezbędne do wywiązania się z obowiązków określonych w umowie.</w:t>
      </w:r>
    </w:p>
    <w:p w:rsidR="00F473F3" w:rsidRPr="005356E8" w:rsidRDefault="00F473F3" w:rsidP="005356E8">
      <w:pPr>
        <w:autoSpaceDE w:val="0"/>
        <w:autoSpaceDN w:val="0"/>
        <w:adjustRightInd w:val="0"/>
        <w:spacing w:after="0"/>
        <w:jc w:val="both"/>
        <w:rPr>
          <w:rFonts w:cs="Times New Roman"/>
          <w:sz w:val="24"/>
          <w:szCs w:val="24"/>
        </w:rPr>
      </w:pPr>
    </w:p>
    <w:p w:rsidR="00F473F3" w:rsidRPr="005356E8" w:rsidRDefault="00F473F3" w:rsidP="005356E8">
      <w:pPr>
        <w:autoSpaceDE w:val="0"/>
        <w:autoSpaceDN w:val="0"/>
        <w:adjustRightInd w:val="0"/>
        <w:spacing w:after="0"/>
        <w:jc w:val="both"/>
        <w:rPr>
          <w:rFonts w:cs="Times New Roman"/>
          <w:sz w:val="24"/>
          <w:szCs w:val="24"/>
        </w:rPr>
      </w:pPr>
      <w:r w:rsidRPr="005356E8">
        <w:rPr>
          <w:rFonts w:cs="Times New Roman"/>
          <w:sz w:val="24"/>
          <w:szCs w:val="24"/>
        </w:rPr>
        <w:lastRenderedPageBreak/>
        <w:t>W sytuacji wystąpienia problemów w związku z realizacją stażu/praktyki zawodowej, beneficjent jest zobowiązany do podjęcia natychmiastowej reakcji i zniwelowania skutków problematycznej sytuacji.</w:t>
      </w:r>
    </w:p>
    <w:p w:rsidR="00F473F3" w:rsidRPr="005356E8" w:rsidRDefault="00F473F3" w:rsidP="005356E8">
      <w:pPr>
        <w:autoSpaceDE w:val="0"/>
        <w:autoSpaceDN w:val="0"/>
        <w:adjustRightInd w:val="0"/>
        <w:spacing w:after="0"/>
        <w:jc w:val="both"/>
        <w:rPr>
          <w:rFonts w:cs="Times New Roman"/>
          <w:sz w:val="24"/>
          <w:szCs w:val="24"/>
        </w:rPr>
      </w:pPr>
    </w:p>
    <w:p w:rsidR="00F473F3" w:rsidRPr="005356E8" w:rsidRDefault="00F473F3" w:rsidP="00736090">
      <w:pPr>
        <w:pStyle w:val="Akapitzlist"/>
        <w:numPr>
          <w:ilvl w:val="6"/>
          <w:numId w:val="16"/>
        </w:numPr>
        <w:tabs>
          <w:tab w:val="left" w:pos="284"/>
        </w:tabs>
        <w:autoSpaceDE w:val="0"/>
        <w:autoSpaceDN w:val="0"/>
        <w:adjustRightInd w:val="0"/>
        <w:spacing w:after="0"/>
        <w:ind w:left="567" w:hanging="567"/>
        <w:jc w:val="both"/>
        <w:rPr>
          <w:rFonts w:cs="Times New Roman"/>
          <w:sz w:val="24"/>
          <w:szCs w:val="24"/>
        </w:rPr>
      </w:pPr>
      <w:r w:rsidRPr="005356E8">
        <w:rPr>
          <w:rFonts w:cs="Times New Roman"/>
          <w:sz w:val="24"/>
          <w:szCs w:val="24"/>
        </w:rPr>
        <w:t>Umowa o zorganizowanie stażu/praktyki zawodowej zawarta pomiędzy pracodawcą, a beneficjentem, określa w szczególności:</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a) </w:t>
      </w:r>
      <w:r w:rsidRPr="005356E8">
        <w:rPr>
          <w:rFonts w:cs="Times New Roman"/>
          <w:sz w:val="24"/>
          <w:szCs w:val="24"/>
        </w:rPr>
        <w:t>nazwę formy wsparcia: staż/praktyka zawodowa;</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b) </w:t>
      </w:r>
      <w:r w:rsidRPr="005356E8">
        <w:rPr>
          <w:rFonts w:cs="Times New Roman"/>
          <w:sz w:val="24"/>
          <w:szCs w:val="24"/>
        </w:rPr>
        <w:t>dane uczestnika projektu odbywającego staż/praktykę zawodową: imię i nazwisko, PESEL, data urodzenia, adres zameldowania/zamieszkania;</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c) </w:t>
      </w:r>
      <w:r w:rsidRPr="005356E8">
        <w:rPr>
          <w:rFonts w:cs="Times New Roman"/>
          <w:sz w:val="24"/>
          <w:szCs w:val="24"/>
        </w:rPr>
        <w:t>dane opiekuna uczestnika projektu odbywającego staż/praktykę zawodową, w tym imię i nazwisko, zajmowane stanowisko, wykształcenie;</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d) </w:t>
      </w:r>
      <w:r w:rsidRPr="005356E8">
        <w:rPr>
          <w:rFonts w:cs="Times New Roman"/>
          <w:sz w:val="24"/>
          <w:szCs w:val="24"/>
        </w:rPr>
        <w:t>datę rozpoczęcia i zakończenia stażu/praktyki zawodowej;</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e) </w:t>
      </w:r>
      <w:r w:rsidRPr="005356E8">
        <w:rPr>
          <w:rFonts w:cs="Times New Roman"/>
          <w:sz w:val="24"/>
          <w:szCs w:val="24"/>
        </w:rPr>
        <w:t>numer i tytuł projektu, w ramach którego realizowany jest staż/praktyka zawodowa;</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f) </w:t>
      </w:r>
      <w:r w:rsidRPr="005356E8">
        <w:rPr>
          <w:rFonts w:cs="Times New Roman"/>
          <w:sz w:val="24"/>
          <w:szCs w:val="24"/>
        </w:rPr>
        <w:t>zakres stażu/praktyki zawodowej;</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g) </w:t>
      </w:r>
      <w:r w:rsidRPr="005356E8">
        <w:rPr>
          <w:rFonts w:cs="Times New Roman"/>
          <w:sz w:val="24"/>
          <w:szCs w:val="24"/>
        </w:rPr>
        <w:t>zobowiązanie pracodawcy do zapewnienia należytej realizacji stażu/praktyki zawodowej, zgodnie z ustalonym programem.</w:t>
      </w:r>
    </w:p>
    <w:p w:rsidR="00F473F3" w:rsidRPr="005356E8" w:rsidRDefault="00F473F3" w:rsidP="005356E8">
      <w:pPr>
        <w:autoSpaceDE w:val="0"/>
        <w:autoSpaceDN w:val="0"/>
        <w:adjustRightInd w:val="0"/>
        <w:spacing w:after="0"/>
        <w:jc w:val="both"/>
        <w:rPr>
          <w:rFonts w:cs="Times New Roman"/>
          <w:sz w:val="24"/>
          <w:szCs w:val="24"/>
        </w:rPr>
      </w:pPr>
    </w:p>
    <w:p w:rsidR="00F473F3" w:rsidRPr="005356E8" w:rsidRDefault="00530090" w:rsidP="005356E8">
      <w:pPr>
        <w:tabs>
          <w:tab w:val="left" w:pos="284"/>
        </w:tabs>
        <w:autoSpaceDE w:val="0"/>
        <w:autoSpaceDN w:val="0"/>
        <w:adjustRightInd w:val="0"/>
        <w:spacing w:after="0"/>
        <w:jc w:val="both"/>
        <w:rPr>
          <w:rFonts w:cs="Times New Roman"/>
          <w:sz w:val="24"/>
          <w:szCs w:val="24"/>
        </w:rPr>
      </w:pPr>
      <w:r>
        <w:rPr>
          <w:rFonts w:cs="Times New Roman"/>
          <w:sz w:val="24"/>
          <w:szCs w:val="24"/>
        </w:rPr>
        <w:t>8</w:t>
      </w:r>
      <w:r w:rsidR="00F473F3" w:rsidRPr="005356E8">
        <w:rPr>
          <w:rFonts w:cs="Times New Roman"/>
          <w:sz w:val="24"/>
          <w:szCs w:val="24"/>
        </w:rPr>
        <w:t>.</w:t>
      </w:r>
      <w:r w:rsidR="00F473F3" w:rsidRPr="005356E8">
        <w:rPr>
          <w:rFonts w:cs="Times New Roman"/>
          <w:sz w:val="24"/>
          <w:szCs w:val="24"/>
        </w:rPr>
        <w:tab/>
        <w:t>Beneficjent i pracodawca w umowie określą swoje zobowiązania w zakresie:</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a) </w:t>
      </w:r>
      <w:r w:rsidRPr="005356E8">
        <w:rPr>
          <w:rFonts w:cs="Times New Roman"/>
          <w:sz w:val="24"/>
          <w:szCs w:val="24"/>
        </w:rPr>
        <w:t>zapoznania uczestnika projektu z programem stażu/praktyki 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b) </w:t>
      </w:r>
      <w:r w:rsidRPr="005356E8">
        <w:rPr>
          <w:rFonts w:cs="Times New Roman"/>
          <w:sz w:val="24"/>
          <w:szCs w:val="24"/>
        </w:rPr>
        <w:t>zapoznania uczestnika projektu z jego obowiązkami oraz uprawnieniami;</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c) </w:t>
      </w:r>
      <w:r w:rsidRPr="005356E8">
        <w:rPr>
          <w:rFonts w:cs="Times New Roman"/>
          <w:sz w:val="24"/>
          <w:szCs w:val="24"/>
        </w:rPr>
        <w:t>zapewnienia uczestnikowi projektu profilaktycznej ochrony zdrowia w zakresie przewidzianym dla pracowników;</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d) </w:t>
      </w:r>
      <w:r w:rsidRPr="005356E8">
        <w:rPr>
          <w:rFonts w:cs="Times New Roman"/>
          <w:sz w:val="24"/>
          <w:szCs w:val="24"/>
        </w:rPr>
        <w:t>szkolenia uczestnika projektu na zasadach przewidzianych dla pracowników w zakresie</w:t>
      </w:r>
    </w:p>
    <w:p w:rsidR="00F473F3" w:rsidRPr="005356E8" w:rsidRDefault="00F473F3" w:rsidP="005356E8">
      <w:pPr>
        <w:autoSpaceDE w:val="0"/>
        <w:autoSpaceDN w:val="0"/>
        <w:adjustRightInd w:val="0"/>
        <w:spacing w:after="0"/>
        <w:jc w:val="both"/>
        <w:rPr>
          <w:rFonts w:cs="Times New Roman"/>
          <w:sz w:val="24"/>
          <w:szCs w:val="24"/>
        </w:rPr>
      </w:pPr>
      <w:r w:rsidRPr="005356E8">
        <w:rPr>
          <w:rFonts w:cs="Times New Roman"/>
          <w:sz w:val="24"/>
          <w:szCs w:val="24"/>
        </w:rPr>
        <w:t>bezpieczeństwa i higieny pracy, przepisów przeciwpożarowych oraz zapoznania go z obowiązującym regulaminem pracy;</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e) </w:t>
      </w:r>
      <w:r w:rsidRPr="005356E8">
        <w:rPr>
          <w:rFonts w:cs="Times New Roman"/>
          <w:sz w:val="24"/>
          <w:szCs w:val="24"/>
        </w:rPr>
        <w:t>przydzielenia uczestnikowi projektu, na zasadach przewidzianych dla pracowników, odzieży i obuwia roboczego, środków ochrony indywidualnej oraz niezbędnych środków higieny osobistej, jeśli są one wymagane w zakładzie pracy na podstawie przepisów;</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f) </w:t>
      </w:r>
      <w:r w:rsidRPr="005356E8">
        <w:rPr>
          <w:rFonts w:cs="Times New Roman"/>
          <w:sz w:val="24"/>
          <w:szCs w:val="24"/>
        </w:rPr>
        <w:t>zapewnienia uczestnikowi projektu, na zasadach przewidzianych dla pracowników, bezpłatnych posiłków i napojów profilaktycznych;</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sz w:val="24"/>
          <w:szCs w:val="24"/>
        </w:rPr>
        <w:t>g) kontroli obecności uczestnika projektu w miejscu stażu/praktyki 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h) </w:t>
      </w:r>
      <w:r w:rsidRPr="005356E8">
        <w:rPr>
          <w:rFonts w:cs="Times New Roman"/>
          <w:sz w:val="24"/>
          <w:szCs w:val="24"/>
        </w:rPr>
        <w:t>zasad naliczania i wypłaty stypendium uczestnikowi projektu w stażu/praktyce 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i) </w:t>
      </w:r>
      <w:r w:rsidRPr="005356E8">
        <w:rPr>
          <w:rFonts w:cs="Times New Roman"/>
          <w:sz w:val="24"/>
          <w:szCs w:val="24"/>
        </w:rPr>
        <w:t>rozwiązania umowy w przypadku przerwania przez uczestnika stażu/praktyki 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j) </w:t>
      </w:r>
      <w:r w:rsidRPr="005356E8">
        <w:rPr>
          <w:rFonts w:cs="Times New Roman"/>
          <w:sz w:val="24"/>
          <w:szCs w:val="24"/>
        </w:rPr>
        <w:t>innych praw i obowiązków ustalonych przez strony umowy.</w:t>
      </w:r>
    </w:p>
    <w:p w:rsidR="00F473F3" w:rsidRPr="005356E8" w:rsidRDefault="00F473F3" w:rsidP="005356E8">
      <w:pPr>
        <w:autoSpaceDE w:val="0"/>
        <w:autoSpaceDN w:val="0"/>
        <w:adjustRightInd w:val="0"/>
        <w:spacing w:after="0"/>
        <w:rPr>
          <w:rFonts w:cs="Times New Roman"/>
          <w:sz w:val="24"/>
          <w:szCs w:val="24"/>
        </w:rPr>
      </w:pPr>
    </w:p>
    <w:p w:rsidR="00F473F3" w:rsidRPr="005356E8" w:rsidRDefault="00530090" w:rsidP="005356E8">
      <w:pPr>
        <w:autoSpaceDE w:val="0"/>
        <w:autoSpaceDN w:val="0"/>
        <w:adjustRightInd w:val="0"/>
        <w:spacing w:after="0"/>
        <w:jc w:val="both"/>
        <w:rPr>
          <w:rFonts w:cs="Times New Roman"/>
          <w:sz w:val="24"/>
          <w:szCs w:val="24"/>
        </w:rPr>
      </w:pPr>
      <w:r w:rsidRPr="009638FE">
        <w:rPr>
          <w:rFonts w:cs="Times New Roman"/>
          <w:sz w:val="24"/>
          <w:szCs w:val="24"/>
        </w:rPr>
        <w:lastRenderedPageBreak/>
        <w:t>9</w:t>
      </w:r>
      <w:r w:rsidR="00F473F3" w:rsidRPr="009638FE">
        <w:rPr>
          <w:rFonts w:cs="Times New Roman"/>
          <w:sz w:val="24"/>
          <w:szCs w:val="24"/>
        </w:rPr>
        <w:t>.</w:t>
      </w:r>
      <w:r w:rsidR="00F473F3" w:rsidRPr="009638FE">
        <w:rPr>
          <w:rFonts w:cs="Times New Roman"/>
          <w:sz w:val="24"/>
          <w:szCs w:val="24"/>
        </w:rPr>
        <w:tab/>
        <w:t>Okres odbywania stażu nie może być krótszy niż</w:t>
      </w:r>
      <w:r w:rsidR="00F0431D" w:rsidRPr="009638FE">
        <w:rPr>
          <w:rFonts w:cs="Times New Roman"/>
          <w:sz w:val="24"/>
          <w:szCs w:val="24"/>
        </w:rPr>
        <w:t xml:space="preserve"> 3 miesiące </w:t>
      </w:r>
      <w:r w:rsidR="00F473F3" w:rsidRPr="009638FE">
        <w:rPr>
          <w:rFonts w:cs="Times New Roman"/>
          <w:sz w:val="24"/>
          <w:szCs w:val="24"/>
        </w:rPr>
        <w:t xml:space="preserve">i dłuższy niż 12 miesięcy kalendarzowych. Okres odbywania praktyki zawodowej nie może być krótszy niż 1 miesiąc </w:t>
      </w:r>
      <w:r w:rsidR="00756A7C" w:rsidRPr="009638FE">
        <w:rPr>
          <w:rFonts w:cs="Times New Roman"/>
          <w:sz w:val="24"/>
          <w:szCs w:val="24"/>
        </w:rPr>
        <w:t xml:space="preserve">               </w:t>
      </w:r>
      <w:r w:rsidR="00F473F3" w:rsidRPr="009638FE">
        <w:rPr>
          <w:rFonts w:cs="Times New Roman"/>
          <w:sz w:val="24"/>
          <w:szCs w:val="24"/>
        </w:rPr>
        <w:t>i dłuższy niż 3 miesiące kalendarzowe.</w:t>
      </w:r>
      <w:r w:rsidR="00F473F3" w:rsidRPr="005356E8">
        <w:rPr>
          <w:rFonts w:cs="Times New Roman"/>
          <w:sz w:val="24"/>
          <w:szCs w:val="24"/>
        </w:rPr>
        <w:t xml:space="preserve"> Osoba odbywająca staż/praktykę zawodową powinna wykonywać powie</w:t>
      </w:r>
      <w:r w:rsidR="00042AA8" w:rsidRPr="005356E8">
        <w:rPr>
          <w:rFonts w:cs="Times New Roman"/>
          <w:sz w:val="24"/>
          <w:szCs w:val="24"/>
        </w:rPr>
        <w:t xml:space="preserve">rzone jej czynności lub zadania </w:t>
      </w:r>
      <w:r w:rsidR="00F473F3" w:rsidRPr="005356E8">
        <w:rPr>
          <w:rFonts w:cs="Times New Roman"/>
          <w:sz w:val="24"/>
          <w:szCs w:val="24"/>
        </w:rPr>
        <w:t>w wymiarze nie przekraczającym 40 godzin tygodniowo i 8 godzin dziennie.</w:t>
      </w:r>
    </w:p>
    <w:p w:rsidR="00F473F3" w:rsidRPr="005356E8" w:rsidRDefault="00F473F3" w:rsidP="005356E8">
      <w:pPr>
        <w:autoSpaceDE w:val="0"/>
        <w:autoSpaceDN w:val="0"/>
        <w:adjustRightInd w:val="0"/>
        <w:spacing w:after="0"/>
        <w:jc w:val="both"/>
        <w:rPr>
          <w:rFonts w:cs="Times New Roman"/>
          <w:sz w:val="24"/>
          <w:szCs w:val="24"/>
        </w:rPr>
      </w:pPr>
    </w:p>
    <w:p w:rsidR="00F473F3" w:rsidRPr="005356E8" w:rsidRDefault="00BF6190" w:rsidP="005356E8">
      <w:pPr>
        <w:tabs>
          <w:tab w:val="left" w:pos="0"/>
        </w:tabs>
        <w:autoSpaceDE w:val="0"/>
        <w:autoSpaceDN w:val="0"/>
        <w:adjustRightInd w:val="0"/>
        <w:spacing w:after="0"/>
        <w:jc w:val="both"/>
        <w:rPr>
          <w:rFonts w:cs="Times New Roman"/>
          <w:sz w:val="24"/>
          <w:szCs w:val="24"/>
        </w:rPr>
      </w:pPr>
      <w:r w:rsidRPr="005356E8">
        <w:rPr>
          <w:rFonts w:cs="Times New Roman"/>
          <w:sz w:val="24"/>
          <w:szCs w:val="24"/>
        </w:rPr>
        <w:t>1</w:t>
      </w:r>
      <w:r w:rsidR="00530090">
        <w:rPr>
          <w:rFonts w:cs="Times New Roman"/>
          <w:sz w:val="24"/>
          <w:szCs w:val="24"/>
        </w:rPr>
        <w:t>0</w:t>
      </w:r>
      <w:r w:rsidRPr="005356E8">
        <w:rPr>
          <w:rFonts w:cs="Times New Roman"/>
          <w:sz w:val="24"/>
          <w:szCs w:val="24"/>
        </w:rPr>
        <w:t xml:space="preserve">. </w:t>
      </w:r>
      <w:r w:rsidR="00F473F3" w:rsidRPr="005356E8">
        <w:rPr>
          <w:rFonts w:cs="Times New Roman"/>
          <w:sz w:val="24"/>
          <w:szCs w:val="24"/>
        </w:rPr>
        <w:t>Staż/praktyka zawodowa odbywają się według programu stanowiącego załącznik do umowy. Przy ustalaniu programu powinny być uwzględnione predyspozycje psychofizyczne i zdrowotne, poziom wykształcenia oraz dotychczasowe kwalifikacje zawodowe uczestnika projektu zidentyfikowane poprzez np. rozmowę z doradcą zawodowym, wypełnianie odpowiednio przygotowanej ankiety itp. Wybór odpowiedniego narzędzia należy do beneficjenta.</w:t>
      </w:r>
    </w:p>
    <w:p w:rsidR="00F473F3" w:rsidRPr="005356E8" w:rsidRDefault="00F473F3" w:rsidP="005356E8">
      <w:pPr>
        <w:pStyle w:val="Akapitzlist"/>
        <w:autoSpaceDE w:val="0"/>
        <w:autoSpaceDN w:val="0"/>
        <w:adjustRightInd w:val="0"/>
        <w:spacing w:after="0"/>
        <w:ind w:left="709"/>
        <w:rPr>
          <w:rFonts w:cs="Times New Roman"/>
          <w:sz w:val="24"/>
          <w:szCs w:val="24"/>
        </w:rPr>
      </w:pPr>
    </w:p>
    <w:p w:rsidR="00F473F3" w:rsidRPr="005356E8" w:rsidRDefault="00BF6190" w:rsidP="005356E8">
      <w:pPr>
        <w:autoSpaceDE w:val="0"/>
        <w:autoSpaceDN w:val="0"/>
        <w:adjustRightInd w:val="0"/>
        <w:spacing w:after="0"/>
        <w:rPr>
          <w:rFonts w:cs="Times New Roman"/>
          <w:sz w:val="24"/>
          <w:szCs w:val="24"/>
        </w:rPr>
      </w:pPr>
      <w:r w:rsidRPr="005356E8">
        <w:rPr>
          <w:rFonts w:cs="Times New Roman"/>
          <w:bCs/>
          <w:sz w:val="24"/>
          <w:szCs w:val="24"/>
        </w:rPr>
        <w:t>1</w:t>
      </w:r>
      <w:r w:rsidR="00530090">
        <w:rPr>
          <w:rFonts w:cs="Times New Roman"/>
          <w:bCs/>
          <w:sz w:val="24"/>
          <w:szCs w:val="24"/>
        </w:rPr>
        <w:t>1</w:t>
      </w:r>
      <w:r w:rsidRPr="005356E8">
        <w:rPr>
          <w:rFonts w:cs="Times New Roman"/>
          <w:bCs/>
          <w:sz w:val="24"/>
          <w:szCs w:val="24"/>
        </w:rPr>
        <w:t xml:space="preserve">. </w:t>
      </w:r>
      <w:r w:rsidR="00F473F3" w:rsidRPr="005356E8">
        <w:rPr>
          <w:rFonts w:cs="Times New Roman"/>
          <w:bCs/>
          <w:sz w:val="24"/>
          <w:szCs w:val="24"/>
        </w:rPr>
        <w:t xml:space="preserve">Program </w:t>
      </w:r>
      <w:r w:rsidR="00F473F3" w:rsidRPr="005356E8">
        <w:rPr>
          <w:rFonts w:cs="Times New Roman"/>
          <w:sz w:val="24"/>
          <w:szCs w:val="24"/>
        </w:rPr>
        <w:t>stażu/praktyki zawodowej</w:t>
      </w:r>
      <w:r w:rsidR="00F473F3" w:rsidRPr="005356E8">
        <w:rPr>
          <w:rFonts w:cs="Times New Roman"/>
          <w:bCs/>
          <w:sz w:val="24"/>
          <w:szCs w:val="24"/>
        </w:rPr>
        <w:t xml:space="preserve"> powinien określać:</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bCs/>
          <w:sz w:val="24"/>
          <w:szCs w:val="24"/>
        </w:rPr>
        <w:t xml:space="preserve">a) </w:t>
      </w:r>
      <w:r w:rsidRPr="005356E8">
        <w:rPr>
          <w:rFonts w:cs="Times New Roman"/>
          <w:sz w:val="24"/>
          <w:szCs w:val="24"/>
        </w:rPr>
        <w:t>nazwę zawodu lub specjalności, której program dotyczy;</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bCs/>
          <w:sz w:val="24"/>
          <w:szCs w:val="24"/>
        </w:rPr>
        <w:t xml:space="preserve">b) </w:t>
      </w:r>
      <w:r w:rsidRPr="005356E8">
        <w:rPr>
          <w:rFonts w:cs="Times New Roman"/>
          <w:sz w:val="24"/>
          <w:szCs w:val="24"/>
        </w:rPr>
        <w:t>zakres zadań wykonywanych przez uczestnika projektu;</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bCs/>
          <w:sz w:val="24"/>
          <w:szCs w:val="24"/>
        </w:rPr>
        <w:t xml:space="preserve">c) </w:t>
      </w:r>
      <w:r w:rsidRPr="005356E8">
        <w:rPr>
          <w:rFonts w:cs="Times New Roman"/>
          <w:sz w:val="24"/>
          <w:szCs w:val="24"/>
        </w:rPr>
        <w:t>rodzaj uzyskiwanych kwalifikacji lub umiejętności zawodowych;</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bCs/>
          <w:sz w:val="24"/>
          <w:szCs w:val="24"/>
        </w:rPr>
        <w:t xml:space="preserve">d) </w:t>
      </w:r>
      <w:r w:rsidRPr="005356E8">
        <w:rPr>
          <w:rFonts w:cs="Times New Roman"/>
          <w:sz w:val="24"/>
          <w:szCs w:val="24"/>
        </w:rPr>
        <w:t>sposób potwierdzenia nabytych kwalifikacji lub umiejętności zawodowych;</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bCs/>
          <w:sz w:val="24"/>
          <w:szCs w:val="24"/>
        </w:rPr>
        <w:t xml:space="preserve">e) </w:t>
      </w:r>
      <w:r w:rsidRPr="005356E8">
        <w:rPr>
          <w:rFonts w:cs="Times New Roman"/>
          <w:sz w:val="24"/>
          <w:szCs w:val="24"/>
        </w:rPr>
        <w:t>opiekuna osoby objętej programem stażu/praktyki zawodowej.</w:t>
      </w:r>
    </w:p>
    <w:p w:rsidR="00F473F3" w:rsidRPr="005356E8" w:rsidRDefault="00F473F3" w:rsidP="005356E8">
      <w:pPr>
        <w:autoSpaceDE w:val="0"/>
        <w:autoSpaceDN w:val="0"/>
        <w:adjustRightInd w:val="0"/>
        <w:spacing w:after="0"/>
        <w:jc w:val="both"/>
        <w:rPr>
          <w:rFonts w:cs="Times New Roman"/>
          <w:sz w:val="24"/>
          <w:szCs w:val="24"/>
        </w:rPr>
      </w:pPr>
    </w:p>
    <w:p w:rsidR="00F473F3" w:rsidRPr="005356E8" w:rsidRDefault="00BF6190" w:rsidP="005356E8">
      <w:pPr>
        <w:autoSpaceDE w:val="0"/>
        <w:autoSpaceDN w:val="0"/>
        <w:adjustRightInd w:val="0"/>
        <w:spacing w:after="0"/>
        <w:jc w:val="both"/>
        <w:rPr>
          <w:rFonts w:cs="Times New Roman"/>
          <w:sz w:val="24"/>
          <w:szCs w:val="24"/>
        </w:rPr>
      </w:pPr>
      <w:r w:rsidRPr="005356E8">
        <w:rPr>
          <w:rFonts w:cs="Times New Roman"/>
          <w:sz w:val="24"/>
          <w:szCs w:val="24"/>
        </w:rPr>
        <w:t>1</w:t>
      </w:r>
      <w:r w:rsidR="00530090">
        <w:rPr>
          <w:rFonts w:cs="Times New Roman"/>
          <w:sz w:val="24"/>
          <w:szCs w:val="24"/>
        </w:rPr>
        <w:t>2</w:t>
      </w:r>
      <w:r w:rsidRPr="005356E8">
        <w:rPr>
          <w:rFonts w:cs="Times New Roman"/>
          <w:sz w:val="24"/>
          <w:szCs w:val="24"/>
        </w:rPr>
        <w:t xml:space="preserve">. </w:t>
      </w:r>
      <w:r w:rsidR="00F473F3" w:rsidRPr="005356E8">
        <w:rPr>
          <w:rFonts w:cs="Times New Roman"/>
          <w:sz w:val="24"/>
          <w:szCs w:val="24"/>
        </w:rPr>
        <w:t xml:space="preserve">Na wniosek osoby odbywającej staż/praktykę zawodową pracodawca jest zobowiązany </w:t>
      </w:r>
    </w:p>
    <w:p w:rsidR="00F473F3" w:rsidRPr="005356E8" w:rsidRDefault="00F473F3" w:rsidP="005356E8">
      <w:pPr>
        <w:autoSpaceDE w:val="0"/>
        <w:autoSpaceDN w:val="0"/>
        <w:adjustRightInd w:val="0"/>
        <w:spacing w:after="0"/>
        <w:jc w:val="both"/>
        <w:rPr>
          <w:rFonts w:cs="Times New Roman"/>
          <w:sz w:val="24"/>
          <w:szCs w:val="24"/>
        </w:rPr>
      </w:pPr>
      <w:r w:rsidRPr="005356E8">
        <w:rPr>
          <w:rFonts w:cs="Times New Roman"/>
          <w:sz w:val="24"/>
          <w:szCs w:val="24"/>
        </w:rPr>
        <w:t>do udzielenia dni wolnych w wymiarze 2 dni za każde 30 dni kalendarzowych odbywania stażu/praktyki zawodowej. Za ostatni miesiąc odbywania stażu/praktyki pracodawca jest obowiązany udzielić dni wolnych przed upływem terminu zakończenia stażu/praktyki zawodowej. Za udzielone dni wolne przysługuje stypendium. Organizator stażu/praktyki podpisuje ze stażystą/praktykantem umowę zawierająca podstawowe warunki przebiegu stażu/praktyki zawodowej, w tym okres trwania, przewidywane wynagrodzenie, miejsce wykonywania prac, zakres obowiązków oraz dane opiekuna stażu/praktyki zawodowej.</w:t>
      </w:r>
    </w:p>
    <w:p w:rsidR="00F473F3" w:rsidRPr="005356E8" w:rsidRDefault="00F473F3" w:rsidP="005356E8">
      <w:pPr>
        <w:autoSpaceDE w:val="0"/>
        <w:autoSpaceDN w:val="0"/>
        <w:adjustRightInd w:val="0"/>
        <w:spacing w:after="0"/>
        <w:rPr>
          <w:rFonts w:cs="Times New Roman"/>
          <w:sz w:val="24"/>
          <w:szCs w:val="24"/>
        </w:rPr>
      </w:pPr>
    </w:p>
    <w:p w:rsidR="00F473F3" w:rsidRPr="005356E8" w:rsidRDefault="00BF6190" w:rsidP="005356E8">
      <w:pPr>
        <w:autoSpaceDE w:val="0"/>
        <w:autoSpaceDN w:val="0"/>
        <w:adjustRightInd w:val="0"/>
        <w:spacing w:after="0"/>
        <w:jc w:val="both"/>
        <w:rPr>
          <w:rFonts w:cs="Times New Roman"/>
          <w:sz w:val="24"/>
          <w:szCs w:val="24"/>
        </w:rPr>
      </w:pPr>
      <w:r w:rsidRPr="005356E8">
        <w:rPr>
          <w:rFonts w:cs="Times New Roman"/>
          <w:sz w:val="24"/>
          <w:szCs w:val="24"/>
        </w:rPr>
        <w:t>1</w:t>
      </w:r>
      <w:r w:rsidR="00530090">
        <w:rPr>
          <w:rFonts w:cs="Times New Roman"/>
          <w:sz w:val="24"/>
          <w:szCs w:val="24"/>
        </w:rPr>
        <w:t>3</w:t>
      </w:r>
      <w:r w:rsidRPr="005356E8">
        <w:rPr>
          <w:rFonts w:cs="Times New Roman"/>
          <w:sz w:val="24"/>
          <w:szCs w:val="24"/>
        </w:rPr>
        <w:t xml:space="preserve">. </w:t>
      </w:r>
      <w:r w:rsidR="00F473F3" w:rsidRPr="005356E8">
        <w:rPr>
          <w:rFonts w:cs="Times New Roman"/>
          <w:sz w:val="24"/>
          <w:szCs w:val="24"/>
        </w:rPr>
        <w:t>Organizator stażu/praktyki może ponosić koszty związane z organizacją</w:t>
      </w:r>
      <w:r w:rsidR="00A74591" w:rsidRPr="005356E8">
        <w:rPr>
          <w:rFonts w:cs="Times New Roman"/>
          <w:sz w:val="24"/>
          <w:szCs w:val="24"/>
        </w:rPr>
        <w:t xml:space="preserve"> </w:t>
      </w:r>
      <w:r w:rsidR="00F473F3" w:rsidRPr="005356E8">
        <w:rPr>
          <w:rFonts w:cs="Times New Roman"/>
          <w:sz w:val="24"/>
          <w:szCs w:val="24"/>
        </w:rPr>
        <w:t>stażu/praktyki tj.: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a) </w:t>
      </w:r>
      <w:r w:rsidRPr="005356E8">
        <w:rPr>
          <w:rFonts w:cs="Times New Roman"/>
          <w:sz w:val="24"/>
          <w:szCs w:val="24"/>
        </w:rPr>
        <w:t>przygotowanie stanowiska pracy dla stażysty/praktykanta;</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b) </w:t>
      </w:r>
      <w:r w:rsidRPr="005356E8">
        <w:rPr>
          <w:rFonts w:cs="Times New Roman"/>
          <w:sz w:val="24"/>
          <w:szCs w:val="24"/>
        </w:rPr>
        <w:t>podróże służbowe stażysty/praktykanta;</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c) </w:t>
      </w:r>
      <w:r w:rsidRPr="005356E8">
        <w:rPr>
          <w:rFonts w:cs="Times New Roman"/>
          <w:sz w:val="24"/>
          <w:szCs w:val="24"/>
        </w:rPr>
        <w:t>ubezpieczenie stażysty/praktykanta;</w:t>
      </w:r>
    </w:p>
    <w:p w:rsidR="00F473F3" w:rsidRPr="005356E8" w:rsidRDefault="00F473F3" w:rsidP="005356E8">
      <w:pPr>
        <w:autoSpaceDE w:val="0"/>
        <w:autoSpaceDN w:val="0"/>
        <w:adjustRightInd w:val="0"/>
        <w:spacing w:after="0"/>
        <w:ind w:left="708"/>
        <w:jc w:val="both"/>
        <w:rPr>
          <w:rFonts w:cs="Times New Roman"/>
          <w:sz w:val="24"/>
          <w:szCs w:val="24"/>
        </w:rPr>
      </w:pPr>
      <w:r w:rsidRPr="005356E8">
        <w:rPr>
          <w:rFonts w:cs="Times New Roman"/>
          <w:bCs/>
          <w:sz w:val="24"/>
          <w:szCs w:val="24"/>
        </w:rPr>
        <w:t xml:space="preserve">d) </w:t>
      </w:r>
      <w:r w:rsidRPr="005356E8">
        <w:rPr>
          <w:rFonts w:cs="Times New Roman"/>
          <w:sz w:val="24"/>
          <w:szCs w:val="24"/>
        </w:rPr>
        <w:t xml:space="preserve">wynagrodzenie opiekuna stażysty/praktykanta w wysokości nie wyższej niż stypendium wypłacane jednemu stażyście/praktykantowi, rozliczane jako refundacja przez instytucję organizująca staż/praktykę zawodową kosztów faktycznie poniesionych na tę część wynagrodzenia stażysty/praktykanta, która odpowiada obowiązkom dotyczącym opieki nad stażystą/praktykantem, przy czym opiekun stażysty/praktykanta wykonuje swoje obowiązki w ramach dotychczasowej formy zaangażowania przez </w:t>
      </w:r>
      <w:r w:rsidRPr="005356E8">
        <w:rPr>
          <w:rFonts w:cs="Times New Roman"/>
          <w:sz w:val="24"/>
          <w:szCs w:val="24"/>
        </w:rPr>
        <w:lastRenderedPageBreak/>
        <w:t>podmiot przyjmujący na staż/praktykę, w ramach dotychczasowych godzin zaangażowania. Nie jest dopuszczalne zawieranie dodatkowych umów cywilnoprawnych z opiekunem stażysty/praktykanta dotyczących opieki nad stażystą/praktykantem.</w:t>
      </w:r>
    </w:p>
    <w:p w:rsidR="00F473F3" w:rsidRPr="005356E8" w:rsidRDefault="00F473F3" w:rsidP="005356E8">
      <w:pPr>
        <w:autoSpaceDE w:val="0"/>
        <w:autoSpaceDN w:val="0"/>
        <w:adjustRightInd w:val="0"/>
        <w:spacing w:after="0"/>
        <w:ind w:left="708"/>
        <w:jc w:val="both"/>
        <w:rPr>
          <w:rFonts w:cs="Times New Roman"/>
          <w:sz w:val="24"/>
          <w:szCs w:val="24"/>
        </w:rPr>
      </w:pPr>
    </w:p>
    <w:p w:rsidR="00F473F3" w:rsidRPr="005356E8" w:rsidRDefault="00BF6190" w:rsidP="005356E8">
      <w:pPr>
        <w:autoSpaceDE w:val="0"/>
        <w:autoSpaceDN w:val="0"/>
        <w:adjustRightInd w:val="0"/>
        <w:spacing w:after="0"/>
        <w:jc w:val="both"/>
        <w:rPr>
          <w:rFonts w:cs="Times New Roman"/>
          <w:sz w:val="24"/>
          <w:szCs w:val="24"/>
        </w:rPr>
      </w:pPr>
      <w:r w:rsidRPr="005356E8">
        <w:rPr>
          <w:rFonts w:cs="Times New Roman"/>
          <w:sz w:val="24"/>
          <w:szCs w:val="24"/>
        </w:rPr>
        <w:t>1</w:t>
      </w:r>
      <w:r w:rsidR="00530090">
        <w:rPr>
          <w:rFonts w:cs="Times New Roman"/>
          <w:sz w:val="24"/>
          <w:szCs w:val="24"/>
        </w:rPr>
        <w:t>4</w:t>
      </w:r>
      <w:r w:rsidRPr="005356E8">
        <w:rPr>
          <w:rFonts w:cs="Times New Roman"/>
          <w:sz w:val="24"/>
          <w:szCs w:val="24"/>
        </w:rPr>
        <w:t xml:space="preserve">. </w:t>
      </w:r>
      <w:r w:rsidR="00F473F3" w:rsidRPr="005356E8">
        <w:rPr>
          <w:rFonts w:cs="Times New Roman"/>
          <w:sz w:val="24"/>
          <w:szCs w:val="24"/>
        </w:rPr>
        <w:t>Podmiot przyjmujący na staż/praktykę zawodową niezwłocznie po zakończeniu realizacji stażu/praktyki wydaje stażyście/praktykantowi dokument potwierdzający odbycie stażu/praktyki zawodowej, który zawiera następujące informacje:</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a) </w:t>
      </w:r>
      <w:r w:rsidRPr="005356E8">
        <w:rPr>
          <w:rFonts w:cs="Times New Roman"/>
          <w:sz w:val="24"/>
          <w:szCs w:val="24"/>
        </w:rPr>
        <w:t>datę rozpoczęcia i zakończenia stażu/praktyki 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b) </w:t>
      </w:r>
      <w:r w:rsidRPr="005356E8">
        <w:rPr>
          <w:rFonts w:cs="Times New Roman"/>
          <w:sz w:val="24"/>
          <w:szCs w:val="24"/>
        </w:rPr>
        <w:t>cel i program stażu/praktyki 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c) </w:t>
      </w:r>
      <w:r w:rsidRPr="005356E8">
        <w:rPr>
          <w:rFonts w:cs="Times New Roman"/>
          <w:sz w:val="24"/>
          <w:szCs w:val="24"/>
        </w:rPr>
        <w:t>opis zadań wykonywanych przez stażystę/praktykanta;</w:t>
      </w:r>
    </w:p>
    <w:p w:rsidR="00F473F3" w:rsidRPr="005356E8" w:rsidRDefault="00F91643" w:rsidP="005356E8">
      <w:pPr>
        <w:tabs>
          <w:tab w:val="left" w:pos="993"/>
        </w:tabs>
        <w:autoSpaceDE w:val="0"/>
        <w:autoSpaceDN w:val="0"/>
        <w:adjustRightInd w:val="0"/>
        <w:spacing w:after="0"/>
        <w:ind w:left="709" w:hanging="1"/>
        <w:jc w:val="both"/>
        <w:rPr>
          <w:rFonts w:cs="Times New Roman"/>
          <w:sz w:val="24"/>
          <w:szCs w:val="24"/>
        </w:rPr>
      </w:pPr>
      <w:r w:rsidRPr="005356E8">
        <w:rPr>
          <w:rFonts w:cs="Times New Roman"/>
          <w:bCs/>
          <w:sz w:val="24"/>
          <w:szCs w:val="24"/>
        </w:rPr>
        <w:t xml:space="preserve">d) </w:t>
      </w:r>
      <w:r w:rsidR="00F473F3" w:rsidRPr="005356E8">
        <w:rPr>
          <w:rFonts w:cs="Times New Roman"/>
          <w:sz w:val="24"/>
          <w:szCs w:val="24"/>
        </w:rPr>
        <w:t>opis celów edukacyjno-zawodowych i kompetencji uzyskanych przez</w:t>
      </w:r>
      <w:r w:rsidR="00A74591" w:rsidRPr="005356E8">
        <w:rPr>
          <w:rFonts w:cs="Times New Roman"/>
          <w:sz w:val="24"/>
          <w:szCs w:val="24"/>
        </w:rPr>
        <w:t xml:space="preserve">   </w:t>
      </w:r>
      <w:r w:rsidR="00F473F3" w:rsidRPr="005356E8">
        <w:rPr>
          <w:rFonts w:cs="Times New Roman"/>
          <w:sz w:val="24"/>
          <w:szCs w:val="24"/>
        </w:rPr>
        <w:t>stażystę/praktykanta w wyniku realizacji stażu/praktyk 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e) </w:t>
      </w:r>
      <w:r w:rsidRPr="005356E8">
        <w:rPr>
          <w:rFonts w:cs="Times New Roman"/>
          <w:sz w:val="24"/>
          <w:szCs w:val="24"/>
        </w:rPr>
        <w:t>ocenę stażysty/praktykanta dokonaną przez opiekuna stażu/praktyki zawodowej.</w:t>
      </w:r>
    </w:p>
    <w:p w:rsidR="00F473F3" w:rsidRPr="005356E8" w:rsidRDefault="00F473F3" w:rsidP="005356E8">
      <w:pPr>
        <w:autoSpaceDE w:val="0"/>
        <w:autoSpaceDN w:val="0"/>
        <w:adjustRightInd w:val="0"/>
        <w:spacing w:after="0"/>
        <w:jc w:val="both"/>
        <w:rPr>
          <w:rFonts w:cs="Times New Roman"/>
          <w:bCs/>
          <w:sz w:val="24"/>
          <w:szCs w:val="24"/>
        </w:rPr>
      </w:pPr>
    </w:p>
    <w:p w:rsidR="00F473F3" w:rsidRPr="005356E8" w:rsidRDefault="00BF6190" w:rsidP="005356E8">
      <w:pPr>
        <w:autoSpaceDE w:val="0"/>
        <w:autoSpaceDN w:val="0"/>
        <w:adjustRightInd w:val="0"/>
        <w:spacing w:after="0"/>
        <w:jc w:val="both"/>
        <w:rPr>
          <w:rFonts w:cs="Times New Roman"/>
          <w:bCs/>
          <w:sz w:val="24"/>
          <w:szCs w:val="24"/>
        </w:rPr>
      </w:pPr>
      <w:r w:rsidRPr="005356E8">
        <w:rPr>
          <w:rFonts w:cs="Times New Roman"/>
          <w:bCs/>
          <w:sz w:val="24"/>
          <w:szCs w:val="24"/>
        </w:rPr>
        <w:t>1</w:t>
      </w:r>
      <w:r w:rsidR="00530090">
        <w:rPr>
          <w:rFonts w:cs="Times New Roman"/>
          <w:bCs/>
          <w:sz w:val="24"/>
          <w:szCs w:val="24"/>
        </w:rPr>
        <w:t>5</w:t>
      </w:r>
      <w:r w:rsidRPr="005356E8">
        <w:rPr>
          <w:rFonts w:cs="Times New Roman"/>
          <w:bCs/>
          <w:sz w:val="24"/>
          <w:szCs w:val="24"/>
        </w:rPr>
        <w:t xml:space="preserve">. </w:t>
      </w:r>
      <w:r w:rsidR="00F473F3" w:rsidRPr="005356E8">
        <w:rPr>
          <w:rFonts w:cs="Times New Roman"/>
          <w:bCs/>
          <w:sz w:val="24"/>
          <w:szCs w:val="24"/>
        </w:rPr>
        <w:t>Minimalny zakres obowiązków beneficjenta podczas realizacji stażu/praktyki</w:t>
      </w:r>
      <w:r w:rsidR="00DD5AB8" w:rsidRPr="005356E8">
        <w:rPr>
          <w:rFonts w:cs="Times New Roman"/>
          <w:bCs/>
          <w:sz w:val="24"/>
          <w:szCs w:val="24"/>
        </w:rPr>
        <w:t xml:space="preserve"> </w:t>
      </w:r>
      <w:r w:rsidR="00F473F3" w:rsidRPr="005356E8">
        <w:rPr>
          <w:rFonts w:cs="Times New Roman"/>
          <w:bCs/>
          <w:sz w:val="24"/>
          <w:szCs w:val="24"/>
        </w:rPr>
        <w:t>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a) </w:t>
      </w:r>
      <w:r w:rsidRPr="005356E8">
        <w:rPr>
          <w:rFonts w:cs="Times New Roman"/>
          <w:sz w:val="24"/>
          <w:szCs w:val="24"/>
        </w:rPr>
        <w:t>kontynuacja działań mających na celu utrwalenie kompetencji kształtowanych w fazie</w:t>
      </w:r>
    </w:p>
    <w:p w:rsidR="007062B7" w:rsidRPr="005356E8" w:rsidRDefault="007062B7" w:rsidP="005356E8">
      <w:pPr>
        <w:autoSpaceDE w:val="0"/>
        <w:autoSpaceDN w:val="0"/>
        <w:adjustRightInd w:val="0"/>
        <w:spacing w:after="0"/>
        <w:ind w:firstLine="708"/>
        <w:jc w:val="both"/>
        <w:rPr>
          <w:rFonts w:cs="Times New Roman"/>
          <w:sz w:val="24"/>
          <w:szCs w:val="24"/>
        </w:rPr>
      </w:pPr>
      <w:r w:rsidRPr="005356E8">
        <w:rPr>
          <w:rFonts w:cs="Times New Roman"/>
          <w:sz w:val="24"/>
          <w:szCs w:val="24"/>
        </w:rPr>
        <w:t>realizacji usług aktywnej integracji</w:t>
      </w:r>
      <w:r w:rsidR="00F473F3" w:rsidRPr="005356E8">
        <w:rPr>
          <w:rFonts w:cs="Times New Roman"/>
          <w:sz w:val="24"/>
          <w:szCs w:val="24"/>
        </w:rPr>
        <w:t xml:space="preserve"> (np. zajęcia z psycho</w:t>
      </w:r>
      <w:r w:rsidRPr="005356E8">
        <w:rPr>
          <w:rFonts w:cs="Times New Roman"/>
          <w:sz w:val="24"/>
          <w:szCs w:val="24"/>
        </w:rPr>
        <w:t>logiem/terapeutą, kształtowanie</w:t>
      </w:r>
    </w:p>
    <w:p w:rsidR="000E6E0C"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sz w:val="24"/>
          <w:szCs w:val="24"/>
        </w:rPr>
        <w:t>kompetencji</w:t>
      </w:r>
      <w:r w:rsidR="007062B7" w:rsidRPr="005356E8">
        <w:rPr>
          <w:rFonts w:cs="Times New Roman"/>
          <w:sz w:val="24"/>
          <w:szCs w:val="24"/>
        </w:rPr>
        <w:t xml:space="preserve"> </w:t>
      </w:r>
      <w:r w:rsidRPr="005356E8">
        <w:rPr>
          <w:rFonts w:cs="Times New Roman"/>
          <w:sz w:val="24"/>
          <w:szCs w:val="24"/>
        </w:rPr>
        <w:t xml:space="preserve">miękkich, itd.)w zakresie, w jakim zostało to przewidziane w </w:t>
      </w:r>
      <w:r w:rsidR="000E6E0C" w:rsidRPr="005356E8">
        <w:rPr>
          <w:rFonts w:cs="Times New Roman"/>
          <w:sz w:val="24"/>
          <w:szCs w:val="24"/>
        </w:rPr>
        <w:t>kontrakcie</w:t>
      </w:r>
    </w:p>
    <w:p w:rsidR="00F473F3" w:rsidRPr="005356E8" w:rsidRDefault="007062B7" w:rsidP="005356E8">
      <w:pPr>
        <w:autoSpaceDE w:val="0"/>
        <w:autoSpaceDN w:val="0"/>
        <w:adjustRightInd w:val="0"/>
        <w:spacing w:after="0"/>
        <w:ind w:firstLine="708"/>
        <w:jc w:val="both"/>
        <w:rPr>
          <w:rFonts w:cs="Times New Roman"/>
          <w:sz w:val="24"/>
          <w:szCs w:val="24"/>
        </w:rPr>
      </w:pPr>
      <w:r w:rsidRPr="005356E8">
        <w:rPr>
          <w:rFonts w:cs="Times New Roman"/>
          <w:sz w:val="24"/>
          <w:szCs w:val="24"/>
        </w:rPr>
        <w:t>socjalnym, programie</w:t>
      </w:r>
      <w:r w:rsidR="000E6E0C" w:rsidRPr="005356E8">
        <w:rPr>
          <w:rFonts w:cs="Times New Roman"/>
          <w:sz w:val="24"/>
          <w:szCs w:val="24"/>
        </w:rPr>
        <w:t xml:space="preserve"> </w:t>
      </w:r>
      <w:r w:rsidRPr="005356E8">
        <w:rPr>
          <w:rFonts w:cs="Times New Roman"/>
          <w:sz w:val="24"/>
          <w:szCs w:val="24"/>
        </w:rPr>
        <w:t>aktywności lokalnej</w:t>
      </w:r>
      <w:r w:rsidR="000E6E0C" w:rsidRPr="005356E8">
        <w:rPr>
          <w:rFonts w:cs="Times New Roman"/>
          <w:sz w:val="24"/>
          <w:szCs w:val="24"/>
        </w:rPr>
        <w:t>,</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b) </w:t>
      </w:r>
      <w:r w:rsidRPr="005356E8">
        <w:rPr>
          <w:rFonts w:cs="Times New Roman"/>
          <w:sz w:val="24"/>
          <w:szCs w:val="24"/>
        </w:rPr>
        <w:t>dostępność dla uczestników i bieżące wsparcie w sytuacjach dla nich</w:t>
      </w:r>
    </w:p>
    <w:p w:rsidR="00F473F3" w:rsidRPr="005356E8" w:rsidRDefault="00452C5E" w:rsidP="005356E8">
      <w:pPr>
        <w:autoSpaceDE w:val="0"/>
        <w:autoSpaceDN w:val="0"/>
        <w:adjustRightInd w:val="0"/>
        <w:spacing w:after="0"/>
        <w:ind w:firstLine="708"/>
        <w:jc w:val="both"/>
        <w:rPr>
          <w:rFonts w:cs="Times New Roman"/>
          <w:sz w:val="24"/>
          <w:szCs w:val="24"/>
        </w:rPr>
      </w:pPr>
      <w:r w:rsidRPr="005356E8">
        <w:rPr>
          <w:rFonts w:cs="Times New Roman"/>
          <w:sz w:val="24"/>
          <w:szCs w:val="24"/>
        </w:rPr>
        <w:t>trudnych/nieoczekiwanych</w:t>
      </w:r>
      <w:r w:rsidR="00F473F3" w:rsidRPr="005356E8">
        <w:rPr>
          <w:rFonts w:cs="Times New Roman"/>
          <w:sz w:val="24"/>
          <w:szCs w:val="24"/>
        </w:rPr>
        <w:t xml:space="preserve"> - identyfikacja ewentualnych problemów i podejmowanie</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sz w:val="24"/>
          <w:szCs w:val="24"/>
        </w:rPr>
        <w:t>środków zaradczych, zarządzanie konfliktami,</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c) </w:t>
      </w:r>
      <w:r w:rsidRPr="005356E8">
        <w:rPr>
          <w:rFonts w:cs="Times New Roman"/>
          <w:sz w:val="24"/>
          <w:szCs w:val="24"/>
        </w:rPr>
        <w:t>utrzymywanie stałego kontaktu z uczestnikami, bieżące zbieranie ich opinii dot.</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sz w:val="24"/>
          <w:szCs w:val="24"/>
        </w:rPr>
        <w:t>stażu/praktyki 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d) </w:t>
      </w:r>
      <w:r w:rsidRPr="005356E8">
        <w:rPr>
          <w:rFonts w:cs="Times New Roman"/>
          <w:sz w:val="24"/>
          <w:szCs w:val="24"/>
        </w:rPr>
        <w:t>monitorowanie i dokumentowanie przebiegu stażu/praktyki zawodowej,</w:t>
      </w:r>
    </w:p>
    <w:p w:rsidR="00F473F3" w:rsidRPr="005356E8" w:rsidRDefault="00F473F3" w:rsidP="005356E8">
      <w:pPr>
        <w:autoSpaceDE w:val="0"/>
        <w:autoSpaceDN w:val="0"/>
        <w:adjustRightInd w:val="0"/>
        <w:spacing w:after="0"/>
        <w:ind w:firstLine="708"/>
        <w:jc w:val="both"/>
        <w:rPr>
          <w:rFonts w:cs="Times New Roman"/>
          <w:sz w:val="24"/>
          <w:szCs w:val="24"/>
        </w:rPr>
      </w:pPr>
      <w:r w:rsidRPr="005356E8">
        <w:rPr>
          <w:rFonts w:cs="Times New Roman"/>
          <w:bCs/>
          <w:sz w:val="24"/>
          <w:szCs w:val="24"/>
        </w:rPr>
        <w:t xml:space="preserve">e) </w:t>
      </w:r>
      <w:r w:rsidRPr="005356E8">
        <w:rPr>
          <w:rFonts w:cs="Times New Roman"/>
          <w:sz w:val="24"/>
          <w:szCs w:val="24"/>
        </w:rPr>
        <w:t xml:space="preserve">zapewnienie </w:t>
      </w:r>
      <w:r w:rsidR="007062B7" w:rsidRPr="005356E8">
        <w:rPr>
          <w:rFonts w:cs="Times New Roman"/>
          <w:sz w:val="24"/>
          <w:szCs w:val="24"/>
        </w:rPr>
        <w:t xml:space="preserve">ewentualnego </w:t>
      </w:r>
      <w:r w:rsidRPr="005356E8">
        <w:rPr>
          <w:rFonts w:cs="Times New Roman"/>
          <w:sz w:val="24"/>
          <w:szCs w:val="24"/>
        </w:rPr>
        <w:t>wsparcia psychologicznego i emocjonalnego uczestnikom.</w:t>
      </w:r>
    </w:p>
    <w:p w:rsidR="00F91643" w:rsidRPr="005356E8" w:rsidRDefault="00F91643" w:rsidP="005356E8">
      <w:pPr>
        <w:autoSpaceDE w:val="0"/>
        <w:autoSpaceDN w:val="0"/>
        <w:adjustRightInd w:val="0"/>
        <w:spacing w:after="0"/>
        <w:rPr>
          <w:rFonts w:cs="Times New Roman"/>
          <w:bCs/>
          <w:sz w:val="24"/>
          <w:szCs w:val="24"/>
        </w:rPr>
      </w:pPr>
    </w:p>
    <w:p w:rsidR="00F473F3" w:rsidRPr="005356E8" w:rsidRDefault="00BF6190" w:rsidP="005356E8">
      <w:pPr>
        <w:autoSpaceDE w:val="0"/>
        <w:autoSpaceDN w:val="0"/>
        <w:adjustRightInd w:val="0"/>
        <w:spacing w:after="0"/>
        <w:rPr>
          <w:rFonts w:cs="Times New Roman"/>
          <w:bCs/>
          <w:sz w:val="24"/>
          <w:szCs w:val="24"/>
        </w:rPr>
      </w:pPr>
      <w:r w:rsidRPr="005356E8">
        <w:rPr>
          <w:rFonts w:cs="Times New Roman"/>
          <w:bCs/>
          <w:sz w:val="24"/>
          <w:szCs w:val="24"/>
        </w:rPr>
        <w:t>1</w:t>
      </w:r>
      <w:r w:rsidR="00530090">
        <w:rPr>
          <w:rFonts w:cs="Times New Roman"/>
          <w:bCs/>
          <w:sz w:val="24"/>
          <w:szCs w:val="24"/>
        </w:rPr>
        <w:t>6</w:t>
      </w:r>
      <w:r w:rsidRPr="005356E8">
        <w:rPr>
          <w:rFonts w:cs="Times New Roman"/>
          <w:bCs/>
          <w:sz w:val="24"/>
          <w:szCs w:val="24"/>
        </w:rPr>
        <w:t xml:space="preserve">. </w:t>
      </w:r>
      <w:r w:rsidR="00F473F3" w:rsidRPr="005356E8">
        <w:rPr>
          <w:rFonts w:cs="Times New Roman"/>
          <w:bCs/>
          <w:sz w:val="24"/>
          <w:szCs w:val="24"/>
        </w:rPr>
        <w:t>Obowiązki uczestnika projektu odbywającego staż/praktykę zawodową:</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bCs/>
          <w:sz w:val="24"/>
          <w:szCs w:val="24"/>
        </w:rPr>
        <w:t xml:space="preserve">a) </w:t>
      </w:r>
      <w:r w:rsidRPr="005356E8">
        <w:rPr>
          <w:rFonts w:cs="Times New Roman"/>
          <w:sz w:val="24"/>
          <w:szCs w:val="24"/>
        </w:rPr>
        <w:t>przestrzega ustalonego przez pracodawcę rozkładu czasu pracy stażu/praktyki</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sz w:val="24"/>
          <w:szCs w:val="24"/>
        </w:rPr>
        <w:t>zawodowej;</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bCs/>
          <w:sz w:val="24"/>
          <w:szCs w:val="24"/>
        </w:rPr>
        <w:t xml:space="preserve">b) </w:t>
      </w:r>
      <w:r w:rsidRPr="005356E8">
        <w:rPr>
          <w:rFonts w:cs="Times New Roman"/>
          <w:sz w:val="24"/>
          <w:szCs w:val="24"/>
        </w:rPr>
        <w:t>sumiennie i starannie wykonuje zadania objęte programem stażu/praktyki zawodowej</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sz w:val="24"/>
          <w:szCs w:val="24"/>
        </w:rPr>
        <w:t>oraz stosuje się do poleceń pracodawcy i opiekuna, o ile nie są one sprzeczne</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sz w:val="24"/>
          <w:szCs w:val="24"/>
        </w:rPr>
        <w:t>z prawem;</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bCs/>
          <w:sz w:val="24"/>
          <w:szCs w:val="24"/>
        </w:rPr>
        <w:t xml:space="preserve">c) </w:t>
      </w:r>
      <w:r w:rsidRPr="005356E8">
        <w:rPr>
          <w:rFonts w:cs="Times New Roman"/>
          <w:sz w:val="24"/>
          <w:szCs w:val="24"/>
        </w:rPr>
        <w:t>przestrzega wszystkich przepisów i zasad obowiązujących pracowników</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sz w:val="24"/>
          <w:szCs w:val="24"/>
        </w:rPr>
        <w:t>zatrudnionych w zakładzie pracy, w szczególności regulaminu pracy, tajemnicy</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sz w:val="24"/>
          <w:szCs w:val="24"/>
        </w:rPr>
        <w:t>służbowej, zasad bezpieczeństwa i higieny pracy oraz przepisów przeciwpożarowych;</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bCs/>
          <w:sz w:val="24"/>
          <w:szCs w:val="24"/>
        </w:rPr>
        <w:t xml:space="preserve">d) </w:t>
      </w:r>
      <w:r w:rsidRPr="005356E8">
        <w:rPr>
          <w:rFonts w:cs="Times New Roman"/>
          <w:sz w:val="24"/>
          <w:szCs w:val="24"/>
        </w:rPr>
        <w:t>sporządza sprawozdanie z przebiegu stażu/praktyki zawodowej zawierające</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sz w:val="24"/>
          <w:szCs w:val="24"/>
        </w:rPr>
        <w:t>informacje o wykonywanych zadaniach oraz nabytych umiejętnościach praktycznych</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sz w:val="24"/>
          <w:szCs w:val="24"/>
        </w:rPr>
        <w:lastRenderedPageBreak/>
        <w:t>do wykonywania pracy bądź uzyskanych kwalifikacjach lub umiejętnościach</w:t>
      </w:r>
    </w:p>
    <w:p w:rsidR="00F473F3" w:rsidRPr="005356E8" w:rsidRDefault="00F473F3" w:rsidP="005356E8">
      <w:pPr>
        <w:autoSpaceDE w:val="0"/>
        <w:autoSpaceDN w:val="0"/>
        <w:adjustRightInd w:val="0"/>
        <w:spacing w:after="0"/>
        <w:ind w:firstLine="708"/>
        <w:rPr>
          <w:rFonts w:cs="Times New Roman"/>
          <w:sz w:val="24"/>
          <w:szCs w:val="24"/>
        </w:rPr>
      </w:pPr>
      <w:r w:rsidRPr="005356E8">
        <w:rPr>
          <w:rFonts w:cs="Times New Roman"/>
          <w:sz w:val="24"/>
          <w:szCs w:val="24"/>
        </w:rPr>
        <w:t>zawodowych, które po zakończeniu stażu/praktyki zawodowej przekazuje</w:t>
      </w:r>
    </w:p>
    <w:p w:rsidR="00F473F3" w:rsidRPr="005356E8" w:rsidRDefault="00F473F3" w:rsidP="005356E8">
      <w:pPr>
        <w:autoSpaceDE w:val="0"/>
        <w:autoSpaceDN w:val="0"/>
        <w:adjustRightInd w:val="0"/>
        <w:spacing w:after="0"/>
        <w:ind w:firstLine="567"/>
        <w:rPr>
          <w:rFonts w:cs="Times New Roman"/>
          <w:sz w:val="24"/>
          <w:szCs w:val="24"/>
        </w:rPr>
      </w:pPr>
      <w:r w:rsidRPr="005356E8">
        <w:rPr>
          <w:rFonts w:cs="Times New Roman"/>
          <w:sz w:val="24"/>
          <w:szCs w:val="24"/>
        </w:rPr>
        <w:t xml:space="preserve">  beneficjentowi wraz z opinią wystawioną przez pracodawcę.</w:t>
      </w:r>
    </w:p>
    <w:p w:rsidR="00F473F3" w:rsidRPr="005356E8" w:rsidRDefault="00F473F3" w:rsidP="005356E8">
      <w:pPr>
        <w:autoSpaceDE w:val="0"/>
        <w:autoSpaceDN w:val="0"/>
        <w:adjustRightInd w:val="0"/>
        <w:spacing w:after="0"/>
        <w:rPr>
          <w:rFonts w:cs="Times New Roman"/>
          <w:sz w:val="24"/>
          <w:szCs w:val="24"/>
        </w:rPr>
      </w:pPr>
    </w:p>
    <w:p w:rsidR="00F473F3" w:rsidRPr="005356E8" w:rsidRDefault="00BF6190" w:rsidP="005356E8">
      <w:pPr>
        <w:autoSpaceDE w:val="0"/>
        <w:autoSpaceDN w:val="0"/>
        <w:adjustRightInd w:val="0"/>
        <w:spacing w:after="0"/>
        <w:jc w:val="both"/>
        <w:rPr>
          <w:rFonts w:cs="Times New Roman"/>
          <w:sz w:val="24"/>
          <w:szCs w:val="24"/>
        </w:rPr>
      </w:pPr>
      <w:r w:rsidRPr="005356E8">
        <w:rPr>
          <w:rFonts w:cs="Times New Roman"/>
          <w:sz w:val="24"/>
          <w:szCs w:val="24"/>
        </w:rPr>
        <w:t>1</w:t>
      </w:r>
      <w:r w:rsidR="00530090">
        <w:rPr>
          <w:rFonts w:cs="Times New Roman"/>
          <w:sz w:val="24"/>
          <w:szCs w:val="24"/>
        </w:rPr>
        <w:t>7</w:t>
      </w:r>
      <w:r w:rsidRPr="005356E8">
        <w:rPr>
          <w:rFonts w:cs="Times New Roman"/>
          <w:sz w:val="24"/>
          <w:szCs w:val="24"/>
        </w:rPr>
        <w:t xml:space="preserve">. </w:t>
      </w:r>
      <w:r w:rsidR="00F473F3" w:rsidRPr="005356E8">
        <w:rPr>
          <w:rFonts w:cs="Times New Roman"/>
          <w:sz w:val="24"/>
          <w:szCs w:val="24"/>
        </w:rPr>
        <w:t>Stażysta/praktykant wykonuje swoje obowiązki pod nadzorem opiekuna stażu/praktyki, wyznaczonego na etapie przygotowań do realizacji programu stażu/praktyki.</w:t>
      </w:r>
    </w:p>
    <w:p w:rsidR="00F473F3" w:rsidRPr="005356E8" w:rsidRDefault="00F473F3" w:rsidP="005356E8">
      <w:pPr>
        <w:autoSpaceDE w:val="0"/>
        <w:autoSpaceDN w:val="0"/>
        <w:adjustRightInd w:val="0"/>
        <w:spacing w:after="0"/>
        <w:rPr>
          <w:rFonts w:cs="Times New Roman"/>
          <w:sz w:val="24"/>
          <w:szCs w:val="24"/>
        </w:rPr>
      </w:pPr>
    </w:p>
    <w:p w:rsidR="00F473F3" w:rsidRPr="005356E8" w:rsidRDefault="00BF6190" w:rsidP="005356E8">
      <w:pPr>
        <w:autoSpaceDE w:val="0"/>
        <w:autoSpaceDN w:val="0"/>
        <w:adjustRightInd w:val="0"/>
        <w:spacing w:after="0"/>
        <w:jc w:val="both"/>
        <w:rPr>
          <w:rFonts w:cs="Times New Roman"/>
          <w:sz w:val="24"/>
          <w:szCs w:val="24"/>
        </w:rPr>
      </w:pPr>
      <w:r w:rsidRPr="005356E8">
        <w:rPr>
          <w:rFonts w:cs="Times New Roman"/>
          <w:sz w:val="24"/>
          <w:szCs w:val="24"/>
        </w:rPr>
        <w:t>1</w:t>
      </w:r>
      <w:r w:rsidR="00530090">
        <w:rPr>
          <w:rFonts w:cs="Times New Roman"/>
          <w:sz w:val="24"/>
          <w:szCs w:val="24"/>
        </w:rPr>
        <w:t>8</w:t>
      </w:r>
      <w:r w:rsidRPr="005356E8">
        <w:rPr>
          <w:rFonts w:cs="Times New Roman"/>
          <w:sz w:val="24"/>
          <w:szCs w:val="24"/>
        </w:rPr>
        <w:t xml:space="preserve">. </w:t>
      </w:r>
      <w:r w:rsidR="00F473F3" w:rsidRPr="005356E8">
        <w:rPr>
          <w:rFonts w:cs="Times New Roman"/>
          <w:sz w:val="24"/>
          <w:szCs w:val="24"/>
        </w:rPr>
        <w:t xml:space="preserve">Opiekun wprowadza stażystę/praktykanta w zakres obowiązków oraz zapoznaje z zasadami i procedurami obowiązującymi w organizacji, w której odbywa staż/praktykę zawodową, a także monitoruje realizację przydzielonego w programie stażu/praktyki zawodowej zakresu obowiązków i celów edukacyjno-zawodowych oraz udziela informacji zwrotnej stażyście/praktykantowi na temat osiąganych wyników i stopnia realizacji zadań. Na jednego opiekuna stażu/praktyki nie może przypadać więcej niż </w:t>
      </w:r>
      <w:r w:rsidR="00191B69" w:rsidRPr="005356E8">
        <w:rPr>
          <w:rFonts w:cs="Times New Roman"/>
          <w:sz w:val="24"/>
          <w:szCs w:val="24"/>
        </w:rPr>
        <w:t xml:space="preserve">3 </w:t>
      </w:r>
      <w:r w:rsidR="00F473F3" w:rsidRPr="005356E8">
        <w:rPr>
          <w:rFonts w:cs="Times New Roman"/>
          <w:sz w:val="24"/>
          <w:szCs w:val="24"/>
        </w:rPr>
        <w:t xml:space="preserve">stażystów/praktykantów. </w:t>
      </w:r>
    </w:p>
    <w:p w:rsidR="00F473F3" w:rsidRPr="005356E8" w:rsidRDefault="00F473F3" w:rsidP="005356E8">
      <w:pPr>
        <w:pStyle w:val="Akapitzlist"/>
        <w:autoSpaceDE w:val="0"/>
        <w:autoSpaceDN w:val="0"/>
        <w:adjustRightInd w:val="0"/>
        <w:spacing w:after="0"/>
        <w:ind w:left="567"/>
        <w:jc w:val="both"/>
        <w:rPr>
          <w:rFonts w:cs="Times New Roman"/>
          <w:sz w:val="24"/>
          <w:szCs w:val="24"/>
        </w:rPr>
      </w:pPr>
    </w:p>
    <w:p w:rsidR="00F473F3" w:rsidRPr="005356E8" w:rsidRDefault="00530090" w:rsidP="005356E8">
      <w:pPr>
        <w:autoSpaceDE w:val="0"/>
        <w:autoSpaceDN w:val="0"/>
        <w:adjustRightInd w:val="0"/>
        <w:spacing w:after="0"/>
        <w:jc w:val="both"/>
        <w:rPr>
          <w:rFonts w:cs="Times New Roman"/>
          <w:sz w:val="24"/>
          <w:szCs w:val="24"/>
        </w:rPr>
      </w:pPr>
      <w:r>
        <w:rPr>
          <w:rStyle w:val="CharacterStyle3"/>
          <w:rFonts w:asciiTheme="minorHAnsi" w:hAnsiTheme="minorHAnsi" w:cs="Times New Roman"/>
          <w:spacing w:val="16"/>
          <w:sz w:val="24"/>
          <w:szCs w:val="24"/>
        </w:rPr>
        <w:t>19</w:t>
      </w:r>
      <w:r w:rsidR="00BF6190" w:rsidRPr="005356E8">
        <w:rPr>
          <w:rStyle w:val="CharacterStyle3"/>
          <w:rFonts w:asciiTheme="minorHAnsi" w:hAnsiTheme="minorHAnsi" w:cs="Times New Roman"/>
          <w:spacing w:val="16"/>
          <w:sz w:val="24"/>
          <w:szCs w:val="24"/>
        </w:rPr>
        <w:t xml:space="preserve">. </w:t>
      </w:r>
      <w:r w:rsidR="00F473F3" w:rsidRPr="005356E8">
        <w:rPr>
          <w:rStyle w:val="CharacterStyle3"/>
          <w:rFonts w:asciiTheme="minorHAnsi" w:hAnsiTheme="minorHAnsi" w:cs="Times New Roman"/>
          <w:spacing w:val="16"/>
          <w:sz w:val="24"/>
          <w:szCs w:val="24"/>
        </w:rPr>
        <w:t>Beneficjent wypłaca osobie odby</w:t>
      </w:r>
      <w:r w:rsidR="00E92E2D" w:rsidRPr="005356E8">
        <w:rPr>
          <w:rStyle w:val="CharacterStyle3"/>
          <w:rFonts w:asciiTheme="minorHAnsi" w:hAnsiTheme="minorHAnsi" w:cs="Times New Roman"/>
          <w:spacing w:val="16"/>
          <w:sz w:val="24"/>
          <w:szCs w:val="24"/>
        </w:rPr>
        <w:t>wającej staż/</w:t>
      </w:r>
      <w:r w:rsidR="0021086B" w:rsidRPr="005356E8">
        <w:rPr>
          <w:rStyle w:val="CharacterStyle3"/>
          <w:rFonts w:asciiTheme="minorHAnsi" w:hAnsiTheme="minorHAnsi" w:cs="Times New Roman"/>
          <w:spacing w:val="16"/>
          <w:sz w:val="24"/>
          <w:szCs w:val="24"/>
        </w:rPr>
        <w:t xml:space="preserve">praktykę zawodową </w:t>
      </w:r>
      <w:r w:rsidR="00F473F3" w:rsidRPr="005356E8">
        <w:rPr>
          <w:rStyle w:val="CharacterStyle3"/>
          <w:rFonts w:asciiTheme="minorHAnsi" w:hAnsiTheme="minorHAnsi" w:cs="Times New Roman"/>
          <w:spacing w:val="16"/>
          <w:sz w:val="24"/>
          <w:szCs w:val="24"/>
        </w:rPr>
        <w:t xml:space="preserve">comiesięczne </w:t>
      </w:r>
      <w:r w:rsidR="00F473F3" w:rsidRPr="005356E8">
        <w:rPr>
          <w:rStyle w:val="CharacterStyle3"/>
          <w:rFonts w:asciiTheme="minorHAnsi" w:hAnsiTheme="minorHAnsi" w:cs="Times New Roman"/>
          <w:sz w:val="24"/>
          <w:szCs w:val="24"/>
        </w:rPr>
        <w:t>stypendium, na które przeznacza kwotę nie większą niż kwota minimalnego wynagrodzenia obowiązującą na dzień podpisania umowy.</w:t>
      </w:r>
    </w:p>
    <w:p w:rsidR="00F473F3" w:rsidRPr="005356E8" w:rsidRDefault="00F473F3" w:rsidP="005356E8">
      <w:pPr>
        <w:autoSpaceDE w:val="0"/>
        <w:autoSpaceDN w:val="0"/>
        <w:adjustRightInd w:val="0"/>
        <w:spacing w:after="0"/>
        <w:jc w:val="both"/>
        <w:rPr>
          <w:rFonts w:cs="Times New Roman"/>
          <w:sz w:val="24"/>
          <w:szCs w:val="24"/>
        </w:rPr>
      </w:pPr>
    </w:p>
    <w:p w:rsidR="00F473F3" w:rsidRPr="005356E8" w:rsidRDefault="00BF6190" w:rsidP="005356E8">
      <w:pPr>
        <w:autoSpaceDE w:val="0"/>
        <w:autoSpaceDN w:val="0"/>
        <w:adjustRightInd w:val="0"/>
        <w:spacing w:after="0"/>
        <w:jc w:val="both"/>
        <w:rPr>
          <w:rFonts w:cs="Times New Roman"/>
          <w:sz w:val="24"/>
          <w:szCs w:val="24"/>
        </w:rPr>
      </w:pPr>
      <w:r w:rsidRPr="005356E8">
        <w:rPr>
          <w:rFonts w:cs="Times New Roman"/>
          <w:sz w:val="24"/>
          <w:szCs w:val="24"/>
        </w:rPr>
        <w:t>2</w:t>
      </w:r>
      <w:r w:rsidR="00530090">
        <w:rPr>
          <w:rFonts w:cs="Times New Roman"/>
          <w:sz w:val="24"/>
          <w:szCs w:val="24"/>
        </w:rPr>
        <w:t>0</w:t>
      </w:r>
      <w:r w:rsidRPr="005356E8">
        <w:rPr>
          <w:rFonts w:cs="Times New Roman"/>
          <w:sz w:val="24"/>
          <w:szCs w:val="24"/>
        </w:rPr>
        <w:t xml:space="preserve">. </w:t>
      </w:r>
      <w:r w:rsidR="00F473F3" w:rsidRPr="005356E8">
        <w:rPr>
          <w:rFonts w:cs="Times New Roman"/>
          <w:sz w:val="24"/>
          <w:szCs w:val="24"/>
        </w:rPr>
        <w:t>Stypendium zgodnie z art. 21 ust. 1 pkt. 137 ustawy z dnia 26 lipca 1991 r. o podatku</w:t>
      </w:r>
      <w:r w:rsidR="00B035BF" w:rsidRPr="005356E8">
        <w:rPr>
          <w:rFonts w:cs="Times New Roman"/>
          <w:sz w:val="24"/>
          <w:szCs w:val="24"/>
        </w:rPr>
        <w:t xml:space="preserve"> </w:t>
      </w:r>
      <w:r w:rsidR="00F473F3" w:rsidRPr="005356E8">
        <w:rPr>
          <w:rFonts w:cs="Times New Roman"/>
          <w:sz w:val="24"/>
          <w:szCs w:val="24"/>
        </w:rPr>
        <w:t>dochodowym od osób fizycznych (tekst jednolity Dz. U. z 2010 r. Nr 51, poz. 307 z późn. zm.), jest zwolnione z podatku dochodowego od osób fizycznych. Zgodnie z art. 6 ust. 1 pkt 9a oraz w związku z art. 12 ustawy z dnia 13 października 1998 r., o systemie ubezpieczeń społecznych (tekst jednolity Dz. U. z 2009 r. Nr 205, poz. 1585, z późn. zm.) osoby pobierające stypendium w okresie stażu/praktyki zawodowej podlegają obowiązkowo ubezpieczeniom emerytalnemu, rentowym i wypadkowemu. Podstawę wymiaru składek na ubezpieczenie społeczne stanowi kwota wypłacanego stypendium. Na podstawie art. 16 ust. 9a wyżej wspomnianej ustawy składki na ubezpieczenie emerytalne i rentowe uczestników projektu pobierających stypendium finansują w całości podmioty kierujące.</w:t>
      </w:r>
    </w:p>
    <w:p w:rsidR="00F473F3" w:rsidRPr="005356E8" w:rsidRDefault="00F473F3" w:rsidP="005356E8">
      <w:pPr>
        <w:autoSpaceDE w:val="0"/>
        <w:autoSpaceDN w:val="0"/>
        <w:adjustRightInd w:val="0"/>
        <w:spacing w:after="0"/>
        <w:jc w:val="both"/>
        <w:rPr>
          <w:rFonts w:cs="Times New Roman"/>
          <w:sz w:val="24"/>
          <w:szCs w:val="24"/>
        </w:rPr>
      </w:pPr>
      <w:r w:rsidRPr="005356E8">
        <w:rPr>
          <w:rFonts w:cs="Times New Roman"/>
          <w:sz w:val="24"/>
          <w:szCs w:val="24"/>
        </w:rPr>
        <w:t>W związku z powyższym kwotę stypendium wypłacanego osobie odbywającej staż/praktykę zawodową, należy rozumieć jako:</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 wypłacaną uczestnikowi projektu;</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 nie pomniejszoną o zaliczkę na podatek dochodowy od osób fizycznych, z uwagi na</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objęcie kwoty stypendium zwolnieniem, o którym mowa powyżej;</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 nie pomniejszoną o składkę na ubezpieczenie zdrowotne, gdyż zgodnie z art. 83 ust. 3</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ustawy z dnia 27 sierpnia 2004 roku o świadczeniach opieki zdrowotnej finansowanych</w:t>
      </w:r>
    </w:p>
    <w:p w:rsidR="00F473F3" w:rsidRPr="005356E8" w:rsidRDefault="00F473F3" w:rsidP="005356E8">
      <w:pPr>
        <w:autoSpaceDE w:val="0"/>
        <w:autoSpaceDN w:val="0"/>
        <w:adjustRightInd w:val="0"/>
        <w:spacing w:after="0"/>
        <w:ind w:left="567"/>
        <w:jc w:val="both"/>
        <w:rPr>
          <w:rFonts w:cs="Times New Roman"/>
          <w:sz w:val="24"/>
          <w:szCs w:val="24"/>
        </w:rPr>
      </w:pPr>
      <w:r w:rsidRPr="005356E8">
        <w:rPr>
          <w:rFonts w:cs="Times New Roman"/>
          <w:sz w:val="24"/>
          <w:szCs w:val="24"/>
        </w:rPr>
        <w:t>ze środków publicznych (Dz. U. z 2008 roku Nr 164, poz. 1027, z późn. zm.) w przypadku nieobliczenia zaliczki na podatek dochodowy od osób fizycznych przez płatnika składkę zdrowotną obniża się do wysokości 0 PLN;</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lastRenderedPageBreak/>
        <w:t>- nie pomniejszoną o składki społeczne, które na podstawie art. 16 ust. 9a ustawy</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z dnia 13 października 1998 r., o systemie ubezpieczeń społecznych (tekst jednolity Dz.</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U. z 2009 r. Nr 205, poz. 1585, z późn. zm.) finansuje w całości beneficjent (w związku</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z tym dodatkowo, oprócz kwoty stypendium, powinny one zostać uwzględnione przez</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beneficjenta w budżecie projektu).</w:t>
      </w:r>
    </w:p>
    <w:p w:rsidR="00F473F3" w:rsidRPr="005356E8" w:rsidRDefault="00F473F3" w:rsidP="005356E8">
      <w:pPr>
        <w:autoSpaceDE w:val="0"/>
        <w:autoSpaceDN w:val="0"/>
        <w:adjustRightInd w:val="0"/>
        <w:spacing w:after="0"/>
        <w:jc w:val="both"/>
        <w:rPr>
          <w:rFonts w:cs="Times New Roman"/>
          <w:sz w:val="24"/>
          <w:szCs w:val="24"/>
        </w:rPr>
      </w:pPr>
      <w:r w:rsidRPr="005356E8">
        <w:rPr>
          <w:rFonts w:cs="Times New Roman"/>
          <w:sz w:val="24"/>
          <w:szCs w:val="24"/>
        </w:rPr>
        <w:t>Stypendium w pełnej wysokości przysługuje za okres udokumentowanej niezdolności</w:t>
      </w:r>
      <w:r w:rsidR="00663022" w:rsidRPr="005356E8">
        <w:rPr>
          <w:rFonts w:cs="Times New Roman"/>
          <w:sz w:val="24"/>
          <w:szCs w:val="24"/>
        </w:rPr>
        <w:t xml:space="preserve"> </w:t>
      </w:r>
      <w:r w:rsidRPr="005356E8">
        <w:rPr>
          <w:rFonts w:cs="Times New Roman"/>
          <w:sz w:val="24"/>
          <w:szCs w:val="24"/>
        </w:rPr>
        <w:t>do pracy, za który na podstawie odrębnych przepisów pracownicy zachowują prawo do</w:t>
      </w:r>
      <w:r w:rsidR="00663022" w:rsidRPr="005356E8">
        <w:rPr>
          <w:rFonts w:cs="Times New Roman"/>
          <w:sz w:val="24"/>
          <w:szCs w:val="24"/>
        </w:rPr>
        <w:t xml:space="preserve"> </w:t>
      </w:r>
      <w:r w:rsidRPr="005356E8">
        <w:rPr>
          <w:rFonts w:cs="Times New Roman"/>
          <w:sz w:val="24"/>
          <w:szCs w:val="24"/>
        </w:rPr>
        <w:t>wynagrodzenia lub przysługują im zasiłki z ubezpieczenia społecznego w razie choroby</w:t>
      </w:r>
      <w:r w:rsidR="00663022" w:rsidRPr="005356E8">
        <w:rPr>
          <w:rFonts w:cs="Times New Roman"/>
          <w:sz w:val="24"/>
          <w:szCs w:val="24"/>
        </w:rPr>
        <w:t xml:space="preserve"> </w:t>
      </w:r>
      <w:r w:rsidRPr="005356E8">
        <w:rPr>
          <w:rFonts w:cs="Times New Roman"/>
          <w:sz w:val="24"/>
          <w:szCs w:val="24"/>
        </w:rPr>
        <w:t>lub macierzyństwa, przypadający w okresie odbywania stażu/praktyki zawodowej pod warunkiem przedstawienia zaświadczenia lekarskiego.</w:t>
      </w:r>
      <w:r w:rsidR="00663022" w:rsidRPr="005356E8">
        <w:rPr>
          <w:rFonts w:cs="Times New Roman"/>
          <w:sz w:val="24"/>
          <w:szCs w:val="24"/>
        </w:rPr>
        <w:t xml:space="preserve"> </w:t>
      </w:r>
      <w:r w:rsidRPr="005356E8">
        <w:rPr>
          <w:rFonts w:cs="Times New Roman"/>
          <w:sz w:val="24"/>
          <w:szCs w:val="24"/>
        </w:rPr>
        <w:t>W sytuacji, gdy łączny okres udokumentowanej niezdolności do pracy w okresie</w:t>
      </w:r>
      <w:r w:rsidR="00663022" w:rsidRPr="005356E8">
        <w:rPr>
          <w:rFonts w:cs="Times New Roman"/>
          <w:sz w:val="24"/>
          <w:szCs w:val="24"/>
        </w:rPr>
        <w:t xml:space="preserve"> </w:t>
      </w:r>
      <w:r w:rsidRPr="005356E8">
        <w:rPr>
          <w:rFonts w:cs="Times New Roman"/>
          <w:sz w:val="24"/>
          <w:szCs w:val="24"/>
        </w:rPr>
        <w:t>odbywania stażu/praktyki zawodowej wynosi łącznie więcej niż 60 dni, beneficjent ma prawo pozbawić uczestnika projektu stypendium.</w:t>
      </w:r>
    </w:p>
    <w:p w:rsidR="00F473F3" w:rsidRPr="005356E8" w:rsidRDefault="00F473F3" w:rsidP="005356E8">
      <w:pPr>
        <w:autoSpaceDE w:val="0"/>
        <w:autoSpaceDN w:val="0"/>
        <w:adjustRightInd w:val="0"/>
        <w:spacing w:after="0"/>
        <w:jc w:val="both"/>
        <w:rPr>
          <w:rFonts w:cs="Times New Roman"/>
          <w:sz w:val="24"/>
          <w:szCs w:val="24"/>
        </w:rPr>
      </w:pPr>
    </w:p>
    <w:p w:rsidR="00F473F3" w:rsidRPr="005356E8" w:rsidRDefault="00E656B3" w:rsidP="005356E8">
      <w:pPr>
        <w:pStyle w:val="Akapitzlist"/>
        <w:autoSpaceDE w:val="0"/>
        <w:autoSpaceDN w:val="0"/>
        <w:adjustRightInd w:val="0"/>
        <w:spacing w:after="0"/>
        <w:ind w:left="0"/>
        <w:jc w:val="both"/>
        <w:rPr>
          <w:rFonts w:cs="Times New Roman"/>
          <w:sz w:val="24"/>
          <w:szCs w:val="24"/>
        </w:rPr>
      </w:pPr>
      <w:r w:rsidRPr="005356E8">
        <w:rPr>
          <w:rFonts w:cs="Times New Roman"/>
          <w:sz w:val="24"/>
          <w:szCs w:val="24"/>
        </w:rPr>
        <w:t>2</w:t>
      </w:r>
      <w:r w:rsidR="00530090">
        <w:rPr>
          <w:rFonts w:cs="Times New Roman"/>
          <w:sz w:val="24"/>
          <w:szCs w:val="24"/>
        </w:rPr>
        <w:t>1</w:t>
      </w:r>
      <w:r w:rsidRPr="005356E8">
        <w:rPr>
          <w:rFonts w:cs="Times New Roman"/>
          <w:sz w:val="24"/>
          <w:szCs w:val="24"/>
        </w:rPr>
        <w:t xml:space="preserve">. </w:t>
      </w:r>
      <w:r w:rsidR="00F473F3" w:rsidRPr="005356E8">
        <w:rPr>
          <w:rFonts w:cs="Times New Roman"/>
          <w:sz w:val="24"/>
          <w:szCs w:val="24"/>
        </w:rPr>
        <w:t>Beneficjent na wniosek pracodawcy może pozbawić uczestnika projektu możliwości</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kontynuowania stażu/praktyki zawodowej w przypadku:</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a) </w:t>
      </w:r>
      <w:r w:rsidRPr="005356E8">
        <w:rPr>
          <w:rFonts w:cs="Times New Roman"/>
          <w:sz w:val="24"/>
          <w:szCs w:val="24"/>
        </w:rPr>
        <w:t>nieusprawiedliwionej nieobecności podczas więcej niż jednego dnia pracy;</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b) </w:t>
      </w:r>
      <w:r w:rsidRPr="005356E8">
        <w:rPr>
          <w:rFonts w:cs="Times New Roman"/>
          <w:sz w:val="24"/>
          <w:szCs w:val="24"/>
        </w:rPr>
        <w:t>naruszenia podstawowych obowiązków określonych w regulaminie pracy,</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w szczególności stawienia się do pracy w stanie wskazującym na spożycie alkoholu,</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narkotyków lub środków psychotropowych, spożywania na stanowisku pracy alkoholu,</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narkotyków lub środków psychotropowych;</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c) </w:t>
      </w:r>
      <w:r w:rsidRPr="005356E8">
        <w:rPr>
          <w:rFonts w:cs="Times New Roman"/>
          <w:sz w:val="24"/>
          <w:szCs w:val="24"/>
        </w:rPr>
        <w:t>naruszenia przez stażystę/praktykanta przepisów prawa i regulaminu pracy</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obowiązującego u pracodawcy;</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d) </w:t>
      </w:r>
      <w:r w:rsidRPr="005356E8">
        <w:rPr>
          <w:rFonts w:cs="Times New Roman"/>
          <w:sz w:val="24"/>
          <w:szCs w:val="24"/>
        </w:rPr>
        <w:t>gdy łączny okres udokumentowanej niezdolności do pracy w okresie odbywania</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stażu/praktyki zawodowej wynosi więcej niż 60 dni;</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bCs/>
          <w:sz w:val="24"/>
          <w:szCs w:val="24"/>
        </w:rPr>
        <w:t xml:space="preserve">e) </w:t>
      </w:r>
      <w:r w:rsidRPr="005356E8">
        <w:rPr>
          <w:rFonts w:cs="Times New Roman"/>
          <w:sz w:val="24"/>
          <w:szCs w:val="24"/>
        </w:rPr>
        <w:t>nierealizowania programu stażu/praktyki zawodowej. Podjęcie przez beneficjenta</w:t>
      </w:r>
    </w:p>
    <w:p w:rsidR="00F473F3"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decyzji o przerwaniu stażu/praktyki zawodowej następuje po wysłuchaniu uczestnika</w:t>
      </w:r>
    </w:p>
    <w:p w:rsidR="00E8756D" w:rsidRPr="005356E8" w:rsidRDefault="00F473F3" w:rsidP="005356E8">
      <w:pPr>
        <w:autoSpaceDE w:val="0"/>
        <w:autoSpaceDN w:val="0"/>
        <w:adjustRightInd w:val="0"/>
        <w:spacing w:after="0"/>
        <w:ind w:firstLine="567"/>
        <w:jc w:val="both"/>
        <w:rPr>
          <w:rFonts w:cs="Times New Roman"/>
          <w:sz w:val="24"/>
          <w:szCs w:val="24"/>
        </w:rPr>
      </w:pPr>
      <w:r w:rsidRPr="005356E8">
        <w:rPr>
          <w:rFonts w:cs="Times New Roman"/>
          <w:sz w:val="24"/>
          <w:szCs w:val="24"/>
        </w:rPr>
        <w:t>projektu.</w:t>
      </w:r>
    </w:p>
    <w:p w:rsidR="00E8756D" w:rsidRPr="005356E8" w:rsidRDefault="00E8756D" w:rsidP="005356E8">
      <w:pPr>
        <w:autoSpaceDE w:val="0"/>
        <w:autoSpaceDN w:val="0"/>
        <w:adjustRightInd w:val="0"/>
        <w:spacing w:after="0"/>
        <w:rPr>
          <w:rFonts w:cs="Times New Roman"/>
          <w:sz w:val="24"/>
          <w:szCs w:val="24"/>
        </w:rPr>
      </w:pPr>
    </w:p>
    <w:p w:rsidR="00F473F3" w:rsidRPr="005356E8" w:rsidRDefault="00E656B3" w:rsidP="005356E8">
      <w:pPr>
        <w:autoSpaceDE w:val="0"/>
        <w:autoSpaceDN w:val="0"/>
        <w:adjustRightInd w:val="0"/>
        <w:spacing w:after="0"/>
        <w:jc w:val="both"/>
        <w:rPr>
          <w:rFonts w:cs="Times New Roman"/>
          <w:sz w:val="24"/>
          <w:szCs w:val="24"/>
        </w:rPr>
      </w:pPr>
      <w:r w:rsidRPr="005356E8">
        <w:rPr>
          <w:rFonts w:cs="Times New Roman"/>
          <w:sz w:val="24"/>
          <w:szCs w:val="24"/>
        </w:rPr>
        <w:t>2</w:t>
      </w:r>
      <w:r w:rsidR="00530090">
        <w:rPr>
          <w:rFonts w:cs="Times New Roman"/>
          <w:sz w:val="24"/>
          <w:szCs w:val="24"/>
        </w:rPr>
        <w:t>2</w:t>
      </w:r>
      <w:r w:rsidRPr="005356E8">
        <w:rPr>
          <w:rFonts w:cs="Times New Roman"/>
          <w:sz w:val="24"/>
          <w:szCs w:val="24"/>
        </w:rPr>
        <w:t xml:space="preserve">. </w:t>
      </w:r>
      <w:r w:rsidR="00F473F3" w:rsidRPr="005356E8">
        <w:rPr>
          <w:rFonts w:cs="Times New Roman"/>
          <w:sz w:val="24"/>
          <w:szCs w:val="24"/>
        </w:rPr>
        <w:t>Beneficjent na wniosek uczestnika projektu odbywającego staż/praktykę zawodową</w:t>
      </w:r>
    </w:p>
    <w:p w:rsidR="00E8756D" w:rsidRPr="005356E8" w:rsidRDefault="00F473F3" w:rsidP="005356E8">
      <w:pPr>
        <w:autoSpaceDE w:val="0"/>
        <w:autoSpaceDN w:val="0"/>
        <w:adjustRightInd w:val="0"/>
        <w:spacing w:after="0"/>
        <w:jc w:val="both"/>
        <w:rPr>
          <w:rFonts w:cs="Times New Roman"/>
          <w:sz w:val="24"/>
          <w:szCs w:val="24"/>
        </w:rPr>
      </w:pPr>
      <w:r w:rsidRPr="005356E8">
        <w:rPr>
          <w:rFonts w:cs="Times New Roman"/>
          <w:sz w:val="24"/>
          <w:szCs w:val="24"/>
        </w:rPr>
        <w:t>może rozwiązać z pracodawcą umowę o odbyciu stażu/praktyki zawodowej w przypadku</w:t>
      </w:r>
    </w:p>
    <w:p w:rsidR="00F473F3" w:rsidRPr="005356E8" w:rsidRDefault="00F473F3" w:rsidP="005356E8">
      <w:pPr>
        <w:autoSpaceDE w:val="0"/>
        <w:autoSpaceDN w:val="0"/>
        <w:adjustRightInd w:val="0"/>
        <w:spacing w:after="0"/>
        <w:jc w:val="both"/>
        <w:rPr>
          <w:rFonts w:cs="Times New Roman"/>
          <w:sz w:val="24"/>
          <w:szCs w:val="24"/>
        </w:rPr>
      </w:pPr>
      <w:r w:rsidRPr="005356E8">
        <w:rPr>
          <w:rFonts w:cs="Times New Roman"/>
          <w:sz w:val="24"/>
          <w:szCs w:val="24"/>
        </w:rPr>
        <w:t xml:space="preserve">nierealizowania przez pracodawcę warunków odbycia stażu/praktyki zawodowej. </w:t>
      </w:r>
      <w:r w:rsidR="00E8756D" w:rsidRPr="005356E8">
        <w:rPr>
          <w:rFonts w:cs="Times New Roman"/>
          <w:sz w:val="24"/>
          <w:szCs w:val="24"/>
        </w:rPr>
        <w:t xml:space="preserve"> </w:t>
      </w:r>
      <w:r w:rsidRPr="005356E8">
        <w:rPr>
          <w:rFonts w:cs="Times New Roman"/>
          <w:sz w:val="24"/>
          <w:szCs w:val="24"/>
        </w:rPr>
        <w:t>Podjęcie</w:t>
      </w:r>
      <w:r w:rsidR="00E8756D" w:rsidRPr="005356E8">
        <w:rPr>
          <w:rFonts w:cs="Times New Roman"/>
          <w:sz w:val="24"/>
          <w:szCs w:val="24"/>
        </w:rPr>
        <w:t xml:space="preserve"> </w:t>
      </w:r>
      <w:r w:rsidRPr="005356E8">
        <w:rPr>
          <w:rFonts w:cs="Times New Roman"/>
          <w:sz w:val="24"/>
          <w:szCs w:val="24"/>
        </w:rPr>
        <w:t>przez beneficjenta decyzji o przerwaniu stażu/praktyki zawodowej następuje po</w:t>
      </w:r>
      <w:r w:rsidR="00E8756D" w:rsidRPr="005356E8">
        <w:rPr>
          <w:rFonts w:cs="Times New Roman"/>
          <w:sz w:val="24"/>
          <w:szCs w:val="24"/>
        </w:rPr>
        <w:t xml:space="preserve"> </w:t>
      </w:r>
      <w:r w:rsidRPr="005356E8">
        <w:rPr>
          <w:rFonts w:cs="Times New Roman"/>
          <w:sz w:val="24"/>
          <w:szCs w:val="24"/>
        </w:rPr>
        <w:t>wysłuchaniu pracodawcy. Umowa o odbyciu stażu/praktyki zawodowej może zostać</w:t>
      </w:r>
      <w:r w:rsidR="00E8756D" w:rsidRPr="005356E8">
        <w:rPr>
          <w:rFonts w:cs="Times New Roman"/>
          <w:sz w:val="24"/>
          <w:szCs w:val="24"/>
        </w:rPr>
        <w:t xml:space="preserve"> </w:t>
      </w:r>
      <w:r w:rsidRPr="005356E8">
        <w:rPr>
          <w:rFonts w:cs="Times New Roman"/>
          <w:sz w:val="24"/>
          <w:szCs w:val="24"/>
        </w:rPr>
        <w:t>rozwiązana również w przypadku gdy uczestnik projektu podczas odbywania</w:t>
      </w:r>
      <w:r w:rsidR="00E8756D" w:rsidRPr="005356E8">
        <w:rPr>
          <w:rFonts w:cs="Times New Roman"/>
          <w:sz w:val="24"/>
          <w:szCs w:val="24"/>
        </w:rPr>
        <w:t xml:space="preserve"> </w:t>
      </w:r>
      <w:r w:rsidRPr="005356E8">
        <w:rPr>
          <w:rFonts w:cs="Times New Roman"/>
          <w:sz w:val="24"/>
          <w:szCs w:val="24"/>
        </w:rPr>
        <w:t>stażu/praktyki zawodowej podejmie pracę zarobkową, wykonywaną na podstawie umowy</w:t>
      </w:r>
      <w:r w:rsidR="00E8756D" w:rsidRPr="005356E8">
        <w:rPr>
          <w:rFonts w:cs="Times New Roman"/>
          <w:sz w:val="24"/>
          <w:szCs w:val="24"/>
        </w:rPr>
        <w:t xml:space="preserve"> </w:t>
      </w:r>
      <w:r w:rsidRPr="005356E8">
        <w:rPr>
          <w:rFonts w:cs="Times New Roman"/>
          <w:sz w:val="24"/>
          <w:szCs w:val="24"/>
        </w:rPr>
        <w:t>o pracę.</w:t>
      </w:r>
      <w:r w:rsidR="00E8756D" w:rsidRPr="005356E8">
        <w:rPr>
          <w:rFonts w:cs="Times New Roman"/>
          <w:sz w:val="24"/>
          <w:szCs w:val="24"/>
        </w:rPr>
        <w:t xml:space="preserve"> </w:t>
      </w:r>
      <w:r w:rsidRPr="005356E8">
        <w:rPr>
          <w:rFonts w:cs="Times New Roman"/>
          <w:sz w:val="24"/>
          <w:szCs w:val="24"/>
        </w:rPr>
        <w:t>Po zakończeniu stażu/praktyki zawodowej uczestnik projektu w terminie 5 dni</w:t>
      </w:r>
      <w:r w:rsidR="00E8756D" w:rsidRPr="005356E8">
        <w:rPr>
          <w:rFonts w:cs="Times New Roman"/>
          <w:sz w:val="24"/>
          <w:szCs w:val="24"/>
        </w:rPr>
        <w:t xml:space="preserve"> </w:t>
      </w:r>
      <w:r w:rsidRPr="005356E8">
        <w:rPr>
          <w:rFonts w:cs="Times New Roman"/>
          <w:sz w:val="24"/>
          <w:szCs w:val="24"/>
        </w:rPr>
        <w:t>roboczych od dnia zakończenia stażu/praktyki zawodowej przedkłada beneficjentowi opinię pracodawcy, wraz ze sprawozdan</w:t>
      </w:r>
      <w:r w:rsidR="00E8756D" w:rsidRPr="005356E8">
        <w:rPr>
          <w:rFonts w:cs="Times New Roman"/>
          <w:sz w:val="24"/>
          <w:szCs w:val="24"/>
        </w:rPr>
        <w:t>iem z przebiegu  s</w:t>
      </w:r>
      <w:r w:rsidRPr="005356E8">
        <w:rPr>
          <w:rFonts w:cs="Times New Roman"/>
          <w:sz w:val="24"/>
          <w:szCs w:val="24"/>
        </w:rPr>
        <w:t>tażu/praktyki zawodowej. Beneficjent po zapoznaniu si</w:t>
      </w:r>
      <w:r w:rsidR="00E8756D" w:rsidRPr="005356E8">
        <w:rPr>
          <w:rFonts w:cs="Times New Roman"/>
          <w:sz w:val="24"/>
          <w:szCs w:val="24"/>
        </w:rPr>
        <w:t xml:space="preserve">ę z opinią pracodawcy i treścią </w:t>
      </w:r>
      <w:r w:rsidRPr="005356E8">
        <w:rPr>
          <w:rFonts w:cs="Times New Roman"/>
          <w:sz w:val="24"/>
          <w:szCs w:val="24"/>
        </w:rPr>
        <w:lastRenderedPageBreak/>
        <w:t>sprawozdania o przebiegu stażu/praktyki zawodowej</w:t>
      </w:r>
      <w:r w:rsidR="00E8756D" w:rsidRPr="005356E8">
        <w:rPr>
          <w:rFonts w:cs="Times New Roman"/>
          <w:sz w:val="24"/>
          <w:szCs w:val="24"/>
        </w:rPr>
        <w:t xml:space="preserve"> wydaje zaświadczenie o odbyciu </w:t>
      </w:r>
      <w:r w:rsidRPr="005356E8">
        <w:rPr>
          <w:rFonts w:cs="Times New Roman"/>
          <w:sz w:val="24"/>
          <w:szCs w:val="24"/>
        </w:rPr>
        <w:t>stażu/praktyki zawodowej. Oryginały dokumentów, o których mowa w zdaniu pierwszym, beneficjent zwraca uczestnikowi projektu, natomiast kopie stanowią dokumentację projektu beneficjenta.</w:t>
      </w:r>
    </w:p>
    <w:p w:rsidR="00D25E94" w:rsidRPr="005356E8" w:rsidRDefault="00D25E94" w:rsidP="005356E8">
      <w:pPr>
        <w:autoSpaceDE w:val="0"/>
        <w:autoSpaceDN w:val="0"/>
        <w:adjustRightInd w:val="0"/>
        <w:spacing w:after="0"/>
        <w:rPr>
          <w:rFonts w:cs="Times New Roman"/>
          <w:sz w:val="24"/>
          <w:szCs w:val="24"/>
        </w:rPr>
      </w:pPr>
    </w:p>
    <w:p w:rsidR="00D25E94" w:rsidRPr="00420118" w:rsidRDefault="001B59D1" w:rsidP="005356E8">
      <w:pPr>
        <w:spacing w:after="0"/>
        <w:jc w:val="both"/>
        <w:rPr>
          <w:rFonts w:cs="Times New Roman"/>
          <w:sz w:val="24"/>
          <w:szCs w:val="24"/>
        </w:rPr>
      </w:pPr>
      <w:r w:rsidRPr="005356E8">
        <w:rPr>
          <w:rFonts w:cs="Times New Roman"/>
          <w:sz w:val="24"/>
          <w:szCs w:val="24"/>
        </w:rPr>
        <w:t>2</w:t>
      </w:r>
      <w:r w:rsidR="00530090">
        <w:rPr>
          <w:rFonts w:cs="Times New Roman"/>
          <w:sz w:val="24"/>
          <w:szCs w:val="24"/>
        </w:rPr>
        <w:t>3</w:t>
      </w:r>
      <w:r w:rsidRPr="00420118">
        <w:rPr>
          <w:rFonts w:cs="Times New Roman"/>
          <w:sz w:val="24"/>
          <w:szCs w:val="24"/>
        </w:rPr>
        <w:t>.</w:t>
      </w:r>
      <w:r w:rsidR="00D25E94" w:rsidRPr="00420118">
        <w:rPr>
          <w:sz w:val="24"/>
          <w:szCs w:val="24"/>
        </w:rPr>
        <w:t xml:space="preserve"> </w:t>
      </w:r>
      <w:r w:rsidR="00D25E94" w:rsidRPr="00420118">
        <w:rPr>
          <w:rFonts w:cs="Times New Roman"/>
          <w:sz w:val="24"/>
          <w:szCs w:val="24"/>
        </w:rPr>
        <w:t>Koszty wynagrodzenia opiekuna stażysty</w:t>
      </w:r>
      <w:r w:rsidRPr="00420118">
        <w:rPr>
          <w:rFonts w:cs="Times New Roman"/>
          <w:sz w:val="24"/>
          <w:szCs w:val="24"/>
        </w:rPr>
        <w:t>/praktykanta</w:t>
      </w:r>
      <w:r w:rsidR="00D25E94" w:rsidRPr="00420118">
        <w:rPr>
          <w:rFonts w:cs="Times New Roman"/>
          <w:sz w:val="24"/>
          <w:szCs w:val="24"/>
        </w:rPr>
        <w:t xml:space="preserve"> powinny uwzględniać jedną z opcji: </w:t>
      </w:r>
    </w:p>
    <w:p w:rsidR="00D25E94" w:rsidRPr="00420118" w:rsidRDefault="00D25E94" w:rsidP="005356E8">
      <w:pPr>
        <w:spacing w:after="0"/>
        <w:ind w:left="708"/>
        <w:jc w:val="both"/>
        <w:rPr>
          <w:rFonts w:cs="Times New Roman"/>
          <w:sz w:val="24"/>
          <w:szCs w:val="24"/>
        </w:rPr>
      </w:pPr>
      <w:r w:rsidRPr="00420118">
        <w:rPr>
          <w:rFonts w:cs="Times New Roman"/>
          <w:sz w:val="24"/>
          <w:szCs w:val="24"/>
        </w:rPr>
        <w:t>a) refundację podmiotowi przyjmującemu na staż</w:t>
      </w:r>
      <w:r w:rsidR="00AF0BC0" w:rsidRPr="00420118">
        <w:rPr>
          <w:rFonts w:cs="Times New Roman"/>
          <w:sz w:val="24"/>
          <w:szCs w:val="24"/>
        </w:rPr>
        <w:t>/praktykę</w:t>
      </w:r>
      <w:r w:rsidRPr="00420118">
        <w:rPr>
          <w:rFonts w:cs="Times New Roman"/>
          <w:sz w:val="24"/>
          <w:szCs w:val="24"/>
        </w:rPr>
        <w:t xml:space="preserve"> w</w:t>
      </w:r>
      <w:r w:rsidR="00AF0BC0" w:rsidRPr="00420118">
        <w:rPr>
          <w:rFonts w:cs="Times New Roman"/>
          <w:sz w:val="24"/>
          <w:szCs w:val="24"/>
        </w:rPr>
        <w:t xml:space="preserve">ynagrodzenia opiekuna stażysty/praktykanta </w:t>
      </w:r>
      <w:r w:rsidRPr="00420118">
        <w:rPr>
          <w:rFonts w:cs="Times New Roman"/>
          <w:sz w:val="24"/>
          <w:szCs w:val="24"/>
        </w:rPr>
        <w:t>w zakresie odpowiadającym częściowemu lub całkowitemu zwolnieniu go od świadczenia pracy na rzecz realizacji zadań związanych z opieką nad grupą stażystów, w wysokości obliczonej jak za urlop wypoczynkowy, ale nie więcej niż 5000 zł brutto. Wysokość wynagrodzenia nalicza się proporcjonalnie do liczby godzin stażu zrealizowanych przez stażystów</w:t>
      </w:r>
      <w:r w:rsidR="006D62F2" w:rsidRPr="00420118">
        <w:rPr>
          <w:rFonts w:cs="Times New Roman"/>
          <w:sz w:val="24"/>
          <w:szCs w:val="24"/>
        </w:rPr>
        <w:t>/praktykantów</w:t>
      </w:r>
      <w:r w:rsidRPr="00420118">
        <w:rPr>
          <w:rFonts w:cs="Times New Roman"/>
          <w:sz w:val="24"/>
          <w:szCs w:val="24"/>
        </w:rPr>
        <w:t xml:space="preserve">; </w:t>
      </w:r>
    </w:p>
    <w:p w:rsidR="00D25E94" w:rsidRPr="00420118" w:rsidRDefault="00D25E94" w:rsidP="005356E8">
      <w:pPr>
        <w:spacing w:after="0"/>
        <w:ind w:left="708"/>
        <w:jc w:val="both"/>
        <w:rPr>
          <w:rFonts w:cs="Times New Roman"/>
          <w:sz w:val="24"/>
          <w:szCs w:val="24"/>
        </w:rPr>
      </w:pPr>
      <w:r w:rsidRPr="00420118">
        <w:rPr>
          <w:rFonts w:cs="Times New Roman"/>
          <w:sz w:val="24"/>
          <w:szCs w:val="24"/>
        </w:rPr>
        <w:t>b) refundację podmiotowi przyjmującemu na staż dodatku do wynagrodzenia opiekuna stażysty, w sytuacji, gdy nie został zwolniony od świadczenia pracy, w wysokości nieprzekraczającej 10% jego zasadniczego wynagrodzenia wraz ze wszystkimi składnikami wynagrodzenia wynikającego ze zwiększonego zakresu zada</w:t>
      </w:r>
      <w:r w:rsidR="005935FB" w:rsidRPr="00420118">
        <w:rPr>
          <w:rFonts w:cs="Times New Roman"/>
          <w:sz w:val="24"/>
          <w:szCs w:val="24"/>
        </w:rPr>
        <w:t xml:space="preserve">ń (opieka nad grupą stażystów, </w:t>
      </w:r>
      <w:r w:rsidRPr="00420118">
        <w:rPr>
          <w:rFonts w:cs="Times New Roman"/>
          <w:sz w:val="24"/>
          <w:szCs w:val="24"/>
        </w:rPr>
        <w:t xml:space="preserve">o której mowa w pkt 1 lit. c, ale nie więcej niż 500 zł brutto. Wysokość wynagrodzenia nalicza się proporcjonalnie do liczby godzin stażu zrealizowanych przez stażystów). </w:t>
      </w:r>
    </w:p>
    <w:p w:rsidR="00D25E94" w:rsidRPr="00420118" w:rsidRDefault="00D25E94" w:rsidP="005356E8">
      <w:pPr>
        <w:spacing w:after="0"/>
        <w:jc w:val="both"/>
        <w:rPr>
          <w:rFonts w:cs="Times New Roman"/>
          <w:sz w:val="24"/>
          <w:szCs w:val="24"/>
        </w:rPr>
      </w:pPr>
    </w:p>
    <w:p w:rsidR="00D25E94" w:rsidRPr="00420118" w:rsidRDefault="00D25E94" w:rsidP="005356E8">
      <w:pPr>
        <w:spacing w:after="0"/>
        <w:jc w:val="both"/>
        <w:rPr>
          <w:rFonts w:cs="Times New Roman"/>
          <w:sz w:val="24"/>
          <w:szCs w:val="24"/>
        </w:rPr>
      </w:pPr>
      <w:r w:rsidRPr="00420118">
        <w:rPr>
          <w:rFonts w:cs="Times New Roman"/>
          <w:sz w:val="24"/>
          <w:szCs w:val="24"/>
        </w:rPr>
        <w:t>Katalog wydatków przewidzianych w ramach projektu może uwzględniać koszty inne niż wskazane powyżej związane z odbywaniem stażu (np. koszty dojazdu, koszty wyposażenia stanowiska pracy, koszty eksploatacji materiałów i narzędzi, szkolenia BHP stażysty</w:t>
      </w:r>
      <w:r w:rsidR="008D4BB7" w:rsidRPr="00420118">
        <w:rPr>
          <w:rFonts w:cs="Times New Roman"/>
          <w:sz w:val="24"/>
          <w:szCs w:val="24"/>
        </w:rPr>
        <w:t>/praktykanta</w:t>
      </w:r>
      <w:r w:rsidRPr="00420118">
        <w:rPr>
          <w:rFonts w:cs="Times New Roman"/>
          <w:sz w:val="24"/>
          <w:szCs w:val="24"/>
        </w:rPr>
        <w:t xml:space="preserve"> itp.) w wysokości nieprzekraczającej 5 000 zł brutto na 1 stażystę. </w:t>
      </w:r>
    </w:p>
    <w:p w:rsidR="00D25E94" w:rsidRPr="00420118" w:rsidRDefault="00D25E94" w:rsidP="005356E8">
      <w:pPr>
        <w:spacing w:after="0"/>
        <w:jc w:val="both"/>
        <w:rPr>
          <w:rFonts w:cs="Times New Roman"/>
          <w:sz w:val="24"/>
          <w:szCs w:val="24"/>
        </w:rPr>
      </w:pPr>
    </w:p>
    <w:p w:rsidR="00D25E94" w:rsidRPr="005356E8" w:rsidRDefault="00D25E94" w:rsidP="005356E8">
      <w:pPr>
        <w:spacing w:after="0"/>
        <w:jc w:val="both"/>
        <w:rPr>
          <w:rFonts w:cs="Times New Roman"/>
          <w:sz w:val="24"/>
          <w:szCs w:val="24"/>
        </w:rPr>
      </w:pPr>
      <w:r w:rsidRPr="00420118">
        <w:rPr>
          <w:rFonts w:cs="Times New Roman"/>
          <w:sz w:val="24"/>
          <w:szCs w:val="24"/>
        </w:rPr>
        <w:t>Wynagrodzenie przysługujące opiekunowi stażysty jest wypłacane z</w:t>
      </w:r>
      <w:r w:rsidR="00191B69" w:rsidRPr="00420118">
        <w:rPr>
          <w:rFonts w:cs="Times New Roman"/>
          <w:sz w:val="24"/>
          <w:szCs w:val="24"/>
        </w:rPr>
        <w:t xml:space="preserve"> tytułu wypełnienia obowiązków</w:t>
      </w:r>
      <w:r w:rsidRPr="00420118">
        <w:rPr>
          <w:rFonts w:cs="Times New Roman"/>
          <w:sz w:val="24"/>
          <w:szCs w:val="24"/>
        </w:rPr>
        <w:t>nie zależy natomiast od liczby stażystów, wobec których te obowiązki świadczy.</w:t>
      </w:r>
    </w:p>
    <w:p w:rsidR="00D25E94" w:rsidRPr="003B0DFD" w:rsidRDefault="00D25E94" w:rsidP="003B0DFD">
      <w:pPr>
        <w:autoSpaceDE w:val="0"/>
        <w:autoSpaceDN w:val="0"/>
        <w:adjustRightInd w:val="0"/>
        <w:spacing w:after="0" w:line="240" w:lineRule="auto"/>
        <w:rPr>
          <w:rFonts w:cs="Times New Roman"/>
          <w:sz w:val="24"/>
          <w:szCs w:val="24"/>
        </w:rPr>
      </w:pPr>
    </w:p>
    <w:p w:rsidR="00E102EE" w:rsidRPr="00BA6B9C" w:rsidRDefault="00E102EE" w:rsidP="003B0DFD">
      <w:pPr>
        <w:pStyle w:val="Nagwek2"/>
        <w:spacing w:before="40" w:line="240" w:lineRule="auto"/>
        <w:rPr>
          <w:rFonts w:asciiTheme="minorHAnsi" w:hAnsiTheme="minorHAnsi"/>
          <w:color w:val="auto"/>
          <w:sz w:val="24"/>
          <w:szCs w:val="24"/>
        </w:rPr>
      </w:pPr>
      <w:bookmarkStart w:id="0" w:name="_Toc423324547"/>
      <w:r w:rsidRPr="00BA6B9C">
        <w:rPr>
          <w:rFonts w:asciiTheme="minorHAnsi" w:hAnsiTheme="minorHAnsi"/>
          <w:color w:val="auto"/>
          <w:sz w:val="24"/>
          <w:szCs w:val="24"/>
        </w:rPr>
        <w:t xml:space="preserve">6. </w:t>
      </w:r>
      <w:bookmarkEnd w:id="0"/>
      <w:r w:rsidR="000C5D54" w:rsidRPr="00BA6B9C">
        <w:rPr>
          <w:rFonts w:asciiTheme="minorHAnsi" w:hAnsiTheme="minorHAnsi"/>
          <w:color w:val="auto"/>
          <w:sz w:val="24"/>
          <w:szCs w:val="24"/>
        </w:rPr>
        <w:t>Kursy i szkolenia</w:t>
      </w:r>
    </w:p>
    <w:p w:rsidR="006824C8" w:rsidRPr="003B0DFD" w:rsidRDefault="006824C8" w:rsidP="005356E8">
      <w:pPr>
        <w:pStyle w:val="Style15"/>
        <w:spacing w:before="252" w:line="276" w:lineRule="auto"/>
        <w:rPr>
          <w:rStyle w:val="CharacterStyle3"/>
          <w:rFonts w:asciiTheme="minorHAnsi" w:hAnsiTheme="minorHAnsi" w:cs="Times New Roman"/>
          <w:spacing w:val="5"/>
          <w:sz w:val="24"/>
          <w:szCs w:val="24"/>
        </w:rPr>
      </w:pPr>
      <w:r w:rsidRPr="003B0DFD">
        <w:rPr>
          <w:rFonts w:asciiTheme="minorHAnsi" w:hAnsiTheme="minorHAnsi" w:cs="Times New Roman"/>
          <w:sz w:val="24"/>
          <w:szCs w:val="24"/>
        </w:rPr>
        <w:t xml:space="preserve">1. </w:t>
      </w:r>
      <w:r w:rsidRPr="003B0DFD">
        <w:rPr>
          <w:rStyle w:val="CharacterStyle3"/>
          <w:rFonts w:asciiTheme="minorHAnsi" w:hAnsiTheme="minorHAnsi" w:cs="Times New Roman"/>
          <w:sz w:val="24"/>
          <w:szCs w:val="24"/>
        </w:rPr>
        <w:t xml:space="preserve">Kursy i szkolenia mają umożliwić uczestnikowi </w:t>
      </w:r>
      <w:r w:rsidRPr="003B0DFD">
        <w:rPr>
          <w:rStyle w:val="CharacterStyle3"/>
          <w:rFonts w:asciiTheme="minorHAnsi" w:hAnsiTheme="minorHAnsi" w:cs="Times New Roman"/>
          <w:spacing w:val="7"/>
          <w:sz w:val="24"/>
          <w:szCs w:val="24"/>
        </w:rPr>
        <w:t xml:space="preserve">projektu nabycie, podniesienie lub zmianę kwalifikacji i kompetencji zawodowych oraz </w:t>
      </w:r>
      <w:r w:rsidRPr="003B0DFD">
        <w:rPr>
          <w:rStyle w:val="CharacterStyle3"/>
          <w:rFonts w:asciiTheme="minorHAnsi" w:hAnsiTheme="minorHAnsi" w:cs="Times New Roman"/>
          <w:spacing w:val="5"/>
          <w:sz w:val="24"/>
          <w:szCs w:val="24"/>
        </w:rPr>
        <w:t>rozwij</w:t>
      </w:r>
      <w:r w:rsidR="00DA00BD" w:rsidRPr="003B0DFD">
        <w:rPr>
          <w:rStyle w:val="CharacterStyle3"/>
          <w:rFonts w:asciiTheme="minorHAnsi" w:hAnsiTheme="minorHAnsi" w:cs="Times New Roman"/>
          <w:spacing w:val="5"/>
          <w:sz w:val="24"/>
          <w:szCs w:val="24"/>
        </w:rPr>
        <w:t xml:space="preserve">anie umiejętności i kompetencji </w:t>
      </w:r>
      <w:r w:rsidRPr="003B0DFD">
        <w:rPr>
          <w:rStyle w:val="CharacterStyle3"/>
          <w:rFonts w:asciiTheme="minorHAnsi" w:hAnsiTheme="minorHAnsi" w:cs="Times New Roman"/>
          <w:spacing w:val="5"/>
          <w:sz w:val="24"/>
          <w:szCs w:val="24"/>
        </w:rPr>
        <w:t xml:space="preserve">społecznych, niezbędnych na rynku pracy w taki </w:t>
      </w:r>
      <w:r w:rsidRPr="003B0DFD">
        <w:rPr>
          <w:rStyle w:val="CharacterStyle3"/>
          <w:rFonts w:asciiTheme="minorHAnsi" w:hAnsiTheme="minorHAnsi" w:cs="Times New Roman"/>
          <w:sz w:val="24"/>
          <w:szCs w:val="24"/>
        </w:rPr>
        <w:t>sposób, aby zwiększyć jego szansę na podjęcie zatrudnienia.</w:t>
      </w:r>
    </w:p>
    <w:p w:rsidR="00E102EE" w:rsidRPr="003B0DFD" w:rsidRDefault="006824C8" w:rsidP="005356E8">
      <w:pPr>
        <w:pStyle w:val="Style15"/>
        <w:spacing w:before="252" w:line="276" w:lineRule="auto"/>
        <w:rPr>
          <w:rFonts w:asciiTheme="minorHAnsi" w:hAnsiTheme="minorHAnsi" w:cs="Times New Roman"/>
          <w:sz w:val="24"/>
          <w:szCs w:val="24"/>
        </w:rPr>
      </w:pPr>
      <w:r w:rsidRPr="003B0DFD">
        <w:rPr>
          <w:rStyle w:val="CharacterStyle3"/>
          <w:rFonts w:asciiTheme="minorHAnsi" w:hAnsiTheme="minorHAnsi" w:cs="Times New Roman"/>
          <w:sz w:val="24"/>
          <w:szCs w:val="24"/>
        </w:rPr>
        <w:t xml:space="preserve">2. </w:t>
      </w:r>
      <w:r w:rsidRPr="003B0DFD">
        <w:rPr>
          <w:rFonts w:asciiTheme="minorHAnsi" w:hAnsiTheme="minorHAnsi" w:cs="Times New Roman"/>
          <w:sz w:val="24"/>
          <w:szCs w:val="24"/>
        </w:rPr>
        <w:t>P</w:t>
      </w:r>
      <w:r w:rsidR="00E102EE" w:rsidRPr="003B0DFD">
        <w:rPr>
          <w:rFonts w:asciiTheme="minorHAnsi" w:hAnsiTheme="minorHAnsi" w:cs="Times New Roman"/>
          <w:sz w:val="24"/>
          <w:szCs w:val="24"/>
        </w:rPr>
        <w:t>owinny być zgodne ze zdiagnozowanymi potrzebami i potencjałem uczestnika projektu oraz zdiagnozowanymi potrzebami na rynku pracy.</w:t>
      </w:r>
    </w:p>
    <w:p w:rsidR="00E102EE" w:rsidRPr="003B0DFD" w:rsidRDefault="006824C8" w:rsidP="005356E8">
      <w:pPr>
        <w:pStyle w:val="Style15"/>
        <w:spacing w:before="252" w:line="276" w:lineRule="auto"/>
        <w:rPr>
          <w:rFonts w:asciiTheme="minorHAnsi" w:hAnsiTheme="minorHAnsi" w:cs="Times New Roman"/>
          <w:sz w:val="24"/>
          <w:szCs w:val="24"/>
        </w:rPr>
      </w:pPr>
      <w:r w:rsidRPr="003B0DFD">
        <w:rPr>
          <w:rFonts w:asciiTheme="minorHAnsi" w:hAnsiTheme="minorHAnsi" w:cs="Times New Roman"/>
          <w:sz w:val="24"/>
          <w:szCs w:val="24"/>
        </w:rPr>
        <w:t xml:space="preserve">3. </w:t>
      </w:r>
      <w:r w:rsidR="00AD6FD5">
        <w:rPr>
          <w:rFonts w:asciiTheme="minorHAnsi" w:hAnsiTheme="minorHAnsi" w:cs="Times New Roman"/>
          <w:sz w:val="24"/>
          <w:szCs w:val="24"/>
        </w:rPr>
        <w:t xml:space="preserve">IOK zaleca, aby </w:t>
      </w:r>
      <w:r w:rsidR="00AD6FD5" w:rsidRPr="003E59B3">
        <w:rPr>
          <w:rFonts w:asciiTheme="minorHAnsi" w:hAnsiTheme="minorHAnsi" w:cs="Times New Roman"/>
          <w:sz w:val="24"/>
          <w:szCs w:val="24"/>
        </w:rPr>
        <w:t>u</w:t>
      </w:r>
      <w:r w:rsidR="00E102EE" w:rsidRPr="003E59B3">
        <w:rPr>
          <w:rFonts w:asciiTheme="minorHAnsi" w:hAnsiTheme="minorHAnsi" w:cs="Times New Roman"/>
          <w:sz w:val="24"/>
          <w:szCs w:val="24"/>
        </w:rPr>
        <w:t xml:space="preserve">sługi szkoleniowe </w:t>
      </w:r>
      <w:r w:rsidR="00AD6FD5" w:rsidRPr="003E59B3">
        <w:rPr>
          <w:rFonts w:asciiTheme="minorHAnsi" w:hAnsiTheme="minorHAnsi" w:cs="Times New Roman"/>
          <w:sz w:val="24"/>
          <w:szCs w:val="24"/>
        </w:rPr>
        <w:t>były</w:t>
      </w:r>
      <w:r w:rsidR="00E102EE" w:rsidRPr="003E59B3">
        <w:rPr>
          <w:rFonts w:asciiTheme="minorHAnsi" w:hAnsiTheme="minorHAnsi" w:cs="Times New Roman"/>
          <w:sz w:val="24"/>
          <w:szCs w:val="24"/>
        </w:rPr>
        <w:t xml:space="preserve"> realizowane przez instytucje posiadające wpis do </w:t>
      </w:r>
      <w:r w:rsidR="00E102EE" w:rsidRPr="003E59B3">
        <w:rPr>
          <w:rFonts w:asciiTheme="minorHAnsi" w:hAnsiTheme="minorHAnsi" w:cs="Times New Roman"/>
          <w:sz w:val="24"/>
          <w:szCs w:val="24"/>
        </w:rPr>
        <w:lastRenderedPageBreak/>
        <w:t>Rejestrów Instytucji Szkoleniowych prowadzonych przez wojewódzkie urzędy pracy.</w:t>
      </w:r>
    </w:p>
    <w:p w:rsidR="00E102EE" w:rsidRPr="003B0DFD" w:rsidRDefault="002B220B" w:rsidP="005356E8">
      <w:pPr>
        <w:pStyle w:val="Style15"/>
        <w:spacing w:before="252" w:line="276" w:lineRule="auto"/>
        <w:rPr>
          <w:rFonts w:asciiTheme="minorHAnsi" w:hAnsiTheme="minorHAnsi" w:cs="Times New Roman"/>
          <w:sz w:val="24"/>
          <w:szCs w:val="24"/>
        </w:rPr>
      </w:pPr>
      <w:r w:rsidRPr="003B0DFD">
        <w:rPr>
          <w:rFonts w:asciiTheme="minorHAnsi" w:hAnsiTheme="minorHAnsi" w:cs="Times New Roman"/>
          <w:sz w:val="24"/>
          <w:szCs w:val="24"/>
        </w:rPr>
        <w:t>4.</w:t>
      </w:r>
      <w:r w:rsidR="00041E81" w:rsidRPr="003B0DFD">
        <w:rPr>
          <w:rFonts w:asciiTheme="minorHAnsi" w:hAnsiTheme="minorHAnsi" w:cs="Times New Roman"/>
          <w:sz w:val="24"/>
          <w:szCs w:val="24"/>
        </w:rPr>
        <w:t xml:space="preserve"> </w:t>
      </w:r>
      <w:r w:rsidR="00A30D91">
        <w:rPr>
          <w:rFonts w:asciiTheme="minorHAnsi" w:hAnsiTheme="minorHAnsi" w:cs="Times New Roman"/>
          <w:sz w:val="24"/>
          <w:szCs w:val="24"/>
        </w:rPr>
        <w:t>IOK zaleca, aby</w:t>
      </w:r>
      <w:r w:rsidR="00E102EE" w:rsidRPr="003B0DFD">
        <w:rPr>
          <w:rFonts w:asciiTheme="minorHAnsi" w:hAnsiTheme="minorHAnsi" w:cs="Times New Roman"/>
          <w:sz w:val="24"/>
          <w:szCs w:val="24"/>
        </w:rPr>
        <w:t xml:space="preserve"> nabycie kwalifikacji zawodowych lub nabycie kompetencji </w:t>
      </w:r>
      <w:r w:rsidR="00A30D91">
        <w:rPr>
          <w:rFonts w:asciiTheme="minorHAnsi" w:hAnsiTheme="minorHAnsi" w:cs="Times New Roman"/>
          <w:sz w:val="24"/>
          <w:szCs w:val="24"/>
        </w:rPr>
        <w:t xml:space="preserve">zostało </w:t>
      </w:r>
      <w:r w:rsidR="00E102EE" w:rsidRPr="003B0DFD">
        <w:rPr>
          <w:rFonts w:asciiTheme="minorHAnsi" w:hAnsiTheme="minorHAnsi" w:cs="Times New Roman"/>
          <w:sz w:val="24"/>
          <w:szCs w:val="24"/>
        </w:rPr>
        <w:t>potwierdzon</w:t>
      </w:r>
      <w:r w:rsidR="00A30D91">
        <w:rPr>
          <w:rFonts w:asciiTheme="minorHAnsi" w:hAnsiTheme="minorHAnsi" w:cs="Times New Roman"/>
          <w:sz w:val="24"/>
          <w:szCs w:val="24"/>
        </w:rPr>
        <w:t>e</w:t>
      </w:r>
      <w:r w:rsidR="00E102EE" w:rsidRPr="003B0DFD">
        <w:rPr>
          <w:rFonts w:asciiTheme="minorHAnsi" w:hAnsiTheme="minorHAnsi" w:cs="Times New Roman"/>
          <w:sz w:val="24"/>
          <w:szCs w:val="24"/>
        </w:rPr>
        <w:t xml:space="preserve"> odpowiednim dokumentem (np. certyfikatem), w rozumieniu wytycznych Ministra Infrastruktury i Rozwoju w zakresie monitorowania postępu rzeczowego realizacji programów </w:t>
      </w:r>
      <w:r w:rsidR="00041E81" w:rsidRPr="003B0DFD">
        <w:rPr>
          <w:rFonts w:asciiTheme="minorHAnsi" w:hAnsiTheme="minorHAnsi" w:cs="Times New Roman"/>
          <w:sz w:val="24"/>
          <w:szCs w:val="24"/>
        </w:rPr>
        <w:t>operacyjnych na lata 2014-2020.</w:t>
      </w:r>
    </w:p>
    <w:p w:rsidR="00E102EE" w:rsidRDefault="00041E81" w:rsidP="005356E8">
      <w:pPr>
        <w:pStyle w:val="Style15"/>
        <w:spacing w:before="252" w:line="276" w:lineRule="auto"/>
        <w:rPr>
          <w:rFonts w:asciiTheme="minorHAnsi" w:hAnsiTheme="minorHAnsi" w:cs="Times New Roman"/>
          <w:sz w:val="24"/>
          <w:szCs w:val="24"/>
        </w:rPr>
      </w:pPr>
      <w:r w:rsidRPr="003B0DFD">
        <w:rPr>
          <w:rFonts w:asciiTheme="minorHAnsi" w:hAnsiTheme="minorHAnsi" w:cs="Times New Roman"/>
          <w:sz w:val="24"/>
          <w:szCs w:val="24"/>
        </w:rPr>
        <w:t xml:space="preserve">5. </w:t>
      </w:r>
      <w:r w:rsidR="00E102EE" w:rsidRPr="003B0DFD">
        <w:rPr>
          <w:rFonts w:asciiTheme="minorHAnsi" w:hAnsiTheme="minorHAnsi" w:cs="Times New Roman"/>
          <w:sz w:val="24"/>
          <w:szCs w:val="24"/>
        </w:rPr>
        <w:t>Nabycie kwalifikacji zawodowych lub kompetencji jest weryfikowane poprzez przeprowadzenie odpowiedniego ich sprawdzenia (np. w formie egzaminu).</w:t>
      </w:r>
    </w:p>
    <w:p w:rsidR="00E21284" w:rsidRDefault="00E21284" w:rsidP="005356E8">
      <w:pPr>
        <w:spacing w:after="0"/>
        <w:jc w:val="both"/>
        <w:rPr>
          <w:rFonts w:cs="Times New Roman"/>
          <w:sz w:val="24"/>
          <w:szCs w:val="24"/>
        </w:rPr>
      </w:pPr>
    </w:p>
    <w:p w:rsidR="00E102EE" w:rsidRPr="003B0DFD" w:rsidRDefault="00E21284" w:rsidP="005356E8">
      <w:pPr>
        <w:spacing w:after="0"/>
        <w:jc w:val="both"/>
        <w:rPr>
          <w:rFonts w:cs="Times New Roman"/>
          <w:sz w:val="24"/>
          <w:szCs w:val="24"/>
          <w:u w:val="single"/>
        </w:rPr>
      </w:pPr>
      <w:r>
        <w:rPr>
          <w:rFonts w:cs="Times New Roman"/>
          <w:sz w:val="24"/>
          <w:szCs w:val="24"/>
        </w:rPr>
        <w:t>6</w:t>
      </w:r>
      <w:r w:rsidR="00041E81" w:rsidRPr="003B0DFD">
        <w:rPr>
          <w:rFonts w:cs="Times New Roman"/>
          <w:sz w:val="24"/>
          <w:szCs w:val="24"/>
        </w:rPr>
        <w:t xml:space="preserve">. </w:t>
      </w:r>
      <w:r w:rsidR="00E102EE" w:rsidRPr="003B0DFD">
        <w:rPr>
          <w:rFonts w:cs="Times New Roman"/>
          <w:sz w:val="24"/>
          <w:szCs w:val="24"/>
        </w:rPr>
        <w:t>Podstawowym standardem wsparcia jest określenie czasu trwania kursu/szkolenia podanego w godzinach. Przy czym jako 1 godzinę szkolenia/kursu należy rozumieć godzinę lekcyjną.</w:t>
      </w:r>
    </w:p>
    <w:p w:rsidR="00E102EE" w:rsidRPr="003B0DFD" w:rsidRDefault="00E102EE" w:rsidP="005356E8">
      <w:pPr>
        <w:spacing w:after="0"/>
        <w:jc w:val="both"/>
        <w:rPr>
          <w:rFonts w:cs="Times New Roman"/>
          <w:sz w:val="24"/>
          <w:szCs w:val="24"/>
          <w:u w:val="single"/>
        </w:rPr>
      </w:pPr>
    </w:p>
    <w:p w:rsidR="00E102EE" w:rsidRPr="00BA6B9C" w:rsidRDefault="00E21284" w:rsidP="005356E8">
      <w:pPr>
        <w:pStyle w:val="Default"/>
        <w:spacing w:line="276" w:lineRule="auto"/>
        <w:jc w:val="both"/>
        <w:rPr>
          <w:rFonts w:asciiTheme="minorHAnsi" w:hAnsiTheme="minorHAnsi"/>
        </w:rPr>
      </w:pPr>
      <w:r>
        <w:rPr>
          <w:rFonts w:asciiTheme="minorHAnsi" w:hAnsiTheme="minorHAnsi"/>
        </w:rPr>
        <w:t>7</w:t>
      </w:r>
      <w:r w:rsidR="00041E81" w:rsidRPr="003B0DFD">
        <w:rPr>
          <w:rFonts w:asciiTheme="minorHAnsi" w:hAnsiTheme="minorHAnsi"/>
        </w:rPr>
        <w:t xml:space="preserve">. </w:t>
      </w:r>
      <w:r w:rsidR="00E102EE" w:rsidRPr="003B0DFD">
        <w:rPr>
          <w:rFonts w:asciiTheme="minorHAnsi" w:hAnsiTheme="minorHAnsi"/>
        </w:rPr>
        <w:t xml:space="preserve">W </w:t>
      </w:r>
      <w:r w:rsidR="00E102EE" w:rsidRPr="00BA6B9C">
        <w:rPr>
          <w:rFonts w:asciiTheme="minorHAnsi" w:hAnsiTheme="minorHAnsi"/>
        </w:rPr>
        <w:t xml:space="preserve">ramach wsparcia szkoleniowego beneficjent może finansować uczestnikowi koszty: </w:t>
      </w:r>
    </w:p>
    <w:p w:rsidR="00E102EE" w:rsidRPr="00BA6B9C" w:rsidRDefault="00E102EE" w:rsidP="00736090">
      <w:pPr>
        <w:pStyle w:val="Default"/>
        <w:numPr>
          <w:ilvl w:val="1"/>
          <w:numId w:val="17"/>
        </w:numPr>
        <w:spacing w:line="276" w:lineRule="auto"/>
        <w:ind w:left="993"/>
        <w:jc w:val="both"/>
        <w:rPr>
          <w:rFonts w:asciiTheme="minorHAnsi" w:hAnsiTheme="minorHAnsi"/>
        </w:rPr>
      </w:pPr>
      <w:r w:rsidRPr="00BA6B9C">
        <w:rPr>
          <w:rFonts w:asciiTheme="minorHAnsi" w:hAnsiTheme="minorHAnsi"/>
        </w:rPr>
        <w:t xml:space="preserve">organizacji </w:t>
      </w:r>
      <w:r w:rsidR="006526F1" w:rsidRPr="00BA6B9C">
        <w:rPr>
          <w:rFonts w:asciiTheme="minorHAnsi" w:hAnsiTheme="minorHAnsi"/>
        </w:rPr>
        <w:t>kursu/</w:t>
      </w:r>
      <w:r w:rsidRPr="00BA6B9C">
        <w:rPr>
          <w:rFonts w:asciiTheme="minorHAnsi" w:hAnsiTheme="minorHAnsi"/>
        </w:rPr>
        <w:t xml:space="preserve">szkolenia, w tym kosztów kwalifikacyjnego kursu zawodowego </w:t>
      </w:r>
      <w:r w:rsidRPr="00BA6B9C">
        <w:rPr>
          <w:rFonts w:asciiTheme="minorHAnsi" w:hAnsiTheme="minorHAnsi"/>
        </w:rPr>
        <w:br/>
        <w:t xml:space="preserve">i kursu nadającego uprawnienia zawodowe; </w:t>
      </w:r>
    </w:p>
    <w:p w:rsidR="00E102EE" w:rsidRPr="00BA6B9C" w:rsidRDefault="00E102EE" w:rsidP="00736090">
      <w:pPr>
        <w:pStyle w:val="Default"/>
        <w:numPr>
          <w:ilvl w:val="1"/>
          <w:numId w:val="17"/>
        </w:numPr>
        <w:spacing w:line="276" w:lineRule="auto"/>
        <w:ind w:left="993"/>
        <w:jc w:val="both"/>
        <w:rPr>
          <w:rFonts w:asciiTheme="minorHAnsi" w:hAnsiTheme="minorHAnsi"/>
        </w:rPr>
      </w:pPr>
      <w:r w:rsidRPr="00BA6B9C">
        <w:rPr>
          <w:rFonts w:asciiTheme="minorHAnsi" w:hAnsiTheme="minorHAnsi"/>
        </w:rPr>
        <w:t xml:space="preserve"> niezbędnych badań lekarskich lub psychologicznych;</w:t>
      </w:r>
    </w:p>
    <w:p w:rsidR="00E102EE" w:rsidRPr="00BA6B9C" w:rsidRDefault="00E102EE" w:rsidP="00736090">
      <w:pPr>
        <w:pStyle w:val="Default"/>
        <w:numPr>
          <w:ilvl w:val="1"/>
          <w:numId w:val="17"/>
        </w:numPr>
        <w:spacing w:line="276" w:lineRule="auto"/>
        <w:ind w:left="993"/>
        <w:jc w:val="both"/>
        <w:rPr>
          <w:rFonts w:asciiTheme="minorHAnsi" w:hAnsiTheme="minorHAnsi"/>
        </w:rPr>
      </w:pPr>
      <w:r w:rsidRPr="00BA6B9C">
        <w:rPr>
          <w:rFonts w:asciiTheme="minorHAnsi" w:hAnsiTheme="minorHAnsi"/>
        </w:rPr>
        <w:t xml:space="preserve"> przejazdu na </w:t>
      </w:r>
      <w:r w:rsidR="006526F1" w:rsidRPr="00BA6B9C">
        <w:rPr>
          <w:rFonts w:asciiTheme="minorHAnsi" w:hAnsiTheme="minorHAnsi"/>
        </w:rPr>
        <w:t>kurs/</w:t>
      </w:r>
      <w:r w:rsidRPr="00BA6B9C">
        <w:rPr>
          <w:rFonts w:asciiTheme="minorHAnsi" w:hAnsiTheme="minorHAnsi"/>
        </w:rPr>
        <w:t>szkoleni</w:t>
      </w:r>
      <w:r w:rsidR="006526F1" w:rsidRPr="00BA6B9C">
        <w:rPr>
          <w:rFonts w:asciiTheme="minorHAnsi" w:hAnsiTheme="minorHAnsi"/>
        </w:rPr>
        <w:t>e</w:t>
      </w:r>
      <w:r w:rsidRPr="00BA6B9C">
        <w:rPr>
          <w:rFonts w:asciiTheme="minorHAnsi" w:hAnsiTheme="minorHAnsi"/>
        </w:rPr>
        <w:t>;</w:t>
      </w:r>
    </w:p>
    <w:p w:rsidR="00E102EE" w:rsidRPr="003B0DFD" w:rsidRDefault="00E102EE" w:rsidP="00736090">
      <w:pPr>
        <w:pStyle w:val="Default"/>
        <w:numPr>
          <w:ilvl w:val="1"/>
          <w:numId w:val="17"/>
        </w:numPr>
        <w:spacing w:line="276" w:lineRule="auto"/>
        <w:ind w:left="993"/>
        <w:jc w:val="both"/>
        <w:rPr>
          <w:rFonts w:asciiTheme="minorHAnsi" w:hAnsiTheme="minorHAnsi"/>
        </w:rPr>
      </w:pPr>
      <w:r w:rsidRPr="003B0DFD">
        <w:rPr>
          <w:rFonts w:asciiTheme="minorHAnsi" w:hAnsiTheme="minorHAnsi"/>
        </w:rPr>
        <w:t>zakwaterowania, jeśli zajęcia odbywają się poza miejscem zamieszkania.</w:t>
      </w:r>
    </w:p>
    <w:p w:rsidR="00E102EE" w:rsidRPr="003B0DFD" w:rsidRDefault="00E102EE" w:rsidP="005356E8">
      <w:pPr>
        <w:jc w:val="both"/>
        <w:rPr>
          <w:rFonts w:cs="Times New Roman"/>
          <w:sz w:val="24"/>
          <w:szCs w:val="24"/>
        </w:rPr>
      </w:pPr>
    </w:p>
    <w:p w:rsidR="00E102EE" w:rsidRPr="0013075F" w:rsidRDefault="008A6FBC" w:rsidP="005356E8">
      <w:pPr>
        <w:jc w:val="both"/>
        <w:rPr>
          <w:rFonts w:cs="Times New Roman"/>
          <w:color w:val="000000" w:themeColor="text1"/>
          <w:sz w:val="24"/>
          <w:szCs w:val="24"/>
        </w:rPr>
      </w:pPr>
      <w:r w:rsidRPr="0013075F">
        <w:rPr>
          <w:rFonts w:cs="Times New Roman"/>
          <w:color w:val="000000" w:themeColor="text1"/>
          <w:sz w:val="24"/>
          <w:szCs w:val="24"/>
        </w:rPr>
        <w:t>8</w:t>
      </w:r>
      <w:r w:rsidR="00041E81" w:rsidRPr="0013075F">
        <w:rPr>
          <w:rFonts w:cs="Times New Roman"/>
          <w:color w:val="000000" w:themeColor="text1"/>
          <w:sz w:val="24"/>
          <w:szCs w:val="24"/>
        </w:rPr>
        <w:t xml:space="preserve">. </w:t>
      </w:r>
      <w:r w:rsidR="00E102EE" w:rsidRPr="0013075F">
        <w:rPr>
          <w:rFonts w:cs="Times New Roman"/>
          <w:color w:val="000000" w:themeColor="text1"/>
          <w:sz w:val="24"/>
          <w:szCs w:val="24"/>
        </w:rPr>
        <w:t>Osobom uczestniczącym w szkoleniach</w:t>
      </w:r>
      <w:r w:rsidR="002F6FC9">
        <w:rPr>
          <w:rFonts w:cs="Times New Roman"/>
          <w:color w:val="000000" w:themeColor="text1"/>
          <w:sz w:val="24"/>
          <w:szCs w:val="24"/>
        </w:rPr>
        <w:t xml:space="preserve"> i kursach zawodowych</w:t>
      </w:r>
      <w:r w:rsidR="00E102EE" w:rsidRPr="0013075F">
        <w:rPr>
          <w:rFonts w:cs="Times New Roman"/>
          <w:color w:val="000000" w:themeColor="text1"/>
          <w:sz w:val="24"/>
          <w:szCs w:val="24"/>
        </w:rPr>
        <w:t xml:space="preserve"> </w:t>
      </w:r>
      <w:r w:rsidR="00353A6A" w:rsidRPr="0013075F">
        <w:rPr>
          <w:rFonts w:cs="Times New Roman"/>
          <w:color w:val="000000" w:themeColor="text1"/>
          <w:sz w:val="24"/>
          <w:szCs w:val="24"/>
        </w:rPr>
        <w:t>istnieje możliwość</w:t>
      </w:r>
      <w:r w:rsidR="00654D46" w:rsidRPr="0013075F">
        <w:rPr>
          <w:rFonts w:cs="Times New Roman"/>
          <w:color w:val="000000" w:themeColor="text1"/>
          <w:sz w:val="24"/>
          <w:szCs w:val="24"/>
        </w:rPr>
        <w:t xml:space="preserve"> wypłaty stypendium szkoleniowego </w:t>
      </w:r>
      <w:r w:rsidR="00353A6A" w:rsidRPr="0013075F">
        <w:rPr>
          <w:rFonts w:cs="Times New Roman"/>
          <w:color w:val="000000" w:themeColor="text1"/>
          <w:sz w:val="24"/>
          <w:szCs w:val="24"/>
        </w:rPr>
        <w:t xml:space="preserve">wypłaty </w:t>
      </w:r>
      <w:r w:rsidR="00E102EE" w:rsidRPr="0013075F">
        <w:rPr>
          <w:rFonts w:cs="Times New Roman"/>
          <w:color w:val="000000" w:themeColor="text1"/>
          <w:sz w:val="24"/>
          <w:szCs w:val="24"/>
        </w:rPr>
        <w:t>stypendium</w:t>
      </w:r>
      <w:r w:rsidR="00353A6A" w:rsidRPr="0013075F">
        <w:rPr>
          <w:rFonts w:cs="Times New Roman"/>
          <w:color w:val="000000" w:themeColor="text1"/>
          <w:sz w:val="24"/>
          <w:szCs w:val="24"/>
        </w:rPr>
        <w:t xml:space="preserve"> szkoleniowego </w:t>
      </w:r>
      <w:r w:rsidR="00E102EE" w:rsidRPr="0013075F">
        <w:rPr>
          <w:rFonts w:cs="Times New Roman"/>
          <w:color w:val="000000" w:themeColor="text1"/>
          <w:sz w:val="24"/>
          <w:szCs w:val="24"/>
        </w:rPr>
        <w:t xml:space="preserve">w wysokości nie większej </w:t>
      </w:r>
      <w:r w:rsidR="00654D46" w:rsidRPr="0013075F">
        <w:rPr>
          <w:rFonts w:cs="Times New Roman"/>
          <w:color w:val="000000" w:themeColor="text1"/>
          <w:sz w:val="24"/>
          <w:szCs w:val="24"/>
        </w:rPr>
        <w:t xml:space="preserve">niż 120% zasiłku, o którym mowa </w:t>
      </w:r>
      <w:r w:rsidR="00E102EE" w:rsidRPr="0013075F">
        <w:rPr>
          <w:rFonts w:cs="Times New Roman"/>
          <w:color w:val="000000" w:themeColor="text1"/>
          <w:sz w:val="24"/>
          <w:szCs w:val="24"/>
        </w:rPr>
        <w:t>w art. 72 ust. 1 pkt 1 ustawy o promocji zatrudnienia i instytucjach rynku pracy pod warunkiem, że liczba godzin szkolenia</w:t>
      </w:r>
      <w:r w:rsidR="002F6FC9">
        <w:rPr>
          <w:rFonts w:cs="Times New Roman"/>
          <w:color w:val="000000" w:themeColor="text1"/>
          <w:sz w:val="24"/>
          <w:szCs w:val="24"/>
        </w:rPr>
        <w:t xml:space="preserve"> lub kursu</w:t>
      </w:r>
      <w:r w:rsidR="00E102EE" w:rsidRPr="0013075F">
        <w:rPr>
          <w:rFonts w:cs="Times New Roman"/>
          <w:color w:val="000000" w:themeColor="text1"/>
          <w:sz w:val="24"/>
          <w:szCs w:val="24"/>
        </w:rPr>
        <w:t xml:space="preserve"> wynosi nie mniej niż 150 godzin miesięcznie – w przypadku niższego miesięcznego wymiaru godzin, wysokość stypendium ustala się proporcjonalnie</w:t>
      </w:r>
      <w:r w:rsidR="002B220B" w:rsidRPr="0013075F">
        <w:rPr>
          <w:rFonts w:cs="Times New Roman"/>
          <w:color w:val="000000" w:themeColor="text1"/>
          <w:sz w:val="24"/>
          <w:szCs w:val="24"/>
        </w:rPr>
        <w:t>.</w:t>
      </w:r>
      <w:r w:rsidR="002520F9" w:rsidRPr="002520F9">
        <w:rPr>
          <w:sz w:val="24"/>
          <w:szCs w:val="24"/>
        </w:rPr>
        <w:t xml:space="preserve"> </w:t>
      </w:r>
    </w:p>
    <w:p w:rsidR="004E7688" w:rsidRPr="003B0DFD" w:rsidRDefault="005423A9" w:rsidP="005356E8">
      <w:pPr>
        <w:pStyle w:val="Style16"/>
        <w:adjustRightInd/>
        <w:spacing w:line="276" w:lineRule="auto"/>
        <w:jc w:val="both"/>
        <w:rPr>
          <w:rFonts w:asciiTheme="minorHAnsi" w:hAnsiTheme="minorHAnsi"/>
          <w:sz w:val="24"/>
          <w:szCs w:val="24"/>
        </w:rPr>
      </w:pPr>
      <w:r>
        <w:rPr>
          <w:rFonts w:asciiTheme="minorHAnsi" w:hAnsiTheme="minorHAnsi"/>
          <w:color w:val="000000" w:themeColor="text1"/>
          <w:sz w:val="24"/>
          <w:szCs w:val="24"/>
        </w:rPr>
        <w:t>9</w:t>
      </w:r>
      <w:r w:rsidR="004E7688" w:rsidRPr="003B0DFD">
        <w:rPr>
          <w:rFonts w:asciiTheme="minorHAnsi" w:hAnsiTheme="minorHAnsi"/>
          <w:color w:val="000000" w:themeColor="text1"/>
          <w:sz w:val="24"/>
          <w:szCs w:val="24"/>
        </w:rPr>
        <w:t xml:space="preserve">. </w:t>
      </w:r>
      <w:r w:rsidR="004E7688" w:rsidRPr="003B0DFD">
        <w:rPr>
          <w:rFonts w:asciiTheme="minorHAnsi" w:hAnsiTheme="minorHAnsi"/>
          <w:sz w:val="24"/>
          <w:szCs w:val="24"/>
        </w:rPr>
        <w:t>Kursy/szkolenia realizowane w ramach projektu powinny być udokumentowane w sposób umożliwiający określenie co najmniej:</w:t>
      </w:r>
    </w:p>
    <w:p w:rsidR="004E7688" w:rsidRPr="003B0DFD" w:rsidRDefault="004E7688" w:rsidP="00736090">
      <w:pPr>
        <w:pStyle w:val="Style16"/>
        <w:numPr>
          <w:ilvl w:val="0"/>
          <w:numId w:val="18"/>
        </w:numPr>
        <w:tabs>
          <w:tab w:val="clear" w:pos="288"/>
          <w:tab w:val="num" w:pos="720"/>
        </w:tabs>
        <w:adjustRightInd/>
        <w:spacing w:line="276" w:lineRule="auto"/>
        <w:jc w:val="both"/>
        <w:rPr>
          <w:rFonts w:asciiTheme="minorHAnsi" w:hAnsiTheme="minorHAnsi"/>
          <w:sz w:val="24"/>
          <w:szCs w:val="24"/>
        </w:rPr>
      </w:pPr>
      <w:r w:rsidRPr="003B0DFD">
        <w:rPr>
          <w:rFonts w:asciiTheme="minorHAnsi" w:hAnsiTheme="minorHAnsi"/>
          <w:sz w:val="24"/>
          <w:szCs w:val="24"/>
        </w:rPr>
        <w:t>wykonawcy kursu/szkolenia;</w:t>
      </w:r>
    </w:p>
    <w:p w:rsidR="004E7688" w:rsidRPr="003B0DFD" w:rsidRDefault="004E7688" w:rsidP="00736090">
      <w:pPr>
        <w:pStyle w:val="Style16"/>
        <w:numPr>
          <w:ilvl w:val="0"/>
          <w:numId w:val="19"/>
        </w:numPr>
        <w:tabs>
          <w:tab w:val="clear" w:pos="288"/>
          <w:tab w:val="num" w:pos="720"/>
        </w:tabs>
        <w:adjustRightInd/>
        <w:spacing w:line="276" w:lineRule="auto"/>
        <w:jc w:val="both"/>
        <w:rPr>
          <w:rFonts w:asciiTheme="minorHAnsi" w:hAnsiTheme="minorHAnsi"/>
          <w:sz w:val="24"/>
          <w:szCs w:val="24"/>
        </w:rPr>
      </w:pPr>
      <w:r w:rsidRPr="003B0DFD">
        <w:rPr>
          <w:rFonts w:asciiTheme="minorHAnsi" w:hAnsiTheme="minorHAnsi"/>
          <w:sz w:val="24"/>
          <w:szCs w:val="24"/>
        </w:rPr>
        <w:t>uczestników kursu/szkolenia i ich danych kontaktowych;</w:t>
      </w:r>
    </w:p>
    <w:p w:rsidR="004E7688" w:rsidRPr="003B0DFD" w:rsidRDefault="004E7688" w:rsidP="00736090">
      <w:pPr>
        <w:pStyle w:val="Style7"/>
        <w:numPr>
          <w:ilvl w:val="0"/>
          <w:numId w:val="18"/>
        </w:numPr>
        <w:tabs>
          <w:tab w:val="clear" w:pos="288"/>
          <w:tab w:val="num" w:pos="720"/>
        </w:tabs>
        <w:spacing w:line="276" w:lineRule="auto"/>
        <w:ind w:left="432" w:firstLine="0"/>
        <w:jc w:val="both"/>
        <w:rPr>
          <w:rStyle w:val="CharacterStyle3"/>
          <w:rFonts w:asciiTheme="minorHAnsi" w:hAnsiTheme="minorHAnsi" w:cs="Times New Roman"/>
          <w:sz w:val="24"/>
          <w:szCs w:val="24"/>
        </w:rPr>
      </w:pPr>
      <w:r w:rsidRPr="003B0DFD">
        <w:rPr>
          <w:rStyle w:val="CharacterStyle3"/>
          <w:rFonts w:asciiTheme="minorHAnsi" w:hAnsiTheme="minorHAnsi" w:cs="Times New Roman"/>
          <w:sz w:val="24"/>
          <w:szCs w:val="24"/>
        </w:rPr>
        <w:t>terminu i miejsca kursu/szkolenia;</w:t>
      </w:r>
    </w:p>
    <w:p w:rsidR="004E7688" w:rsidRPr="003B0DFD" w:rsidRDefault="004E7688" w:rsidP="00736090">
      <w:pPr>
        <w:pStyle w:val="Style7"/>
        <w:numPr>
          <w:ilvl w:val="0"/>
          <w:numId w:val="18"/>
        </w:numPr>
        <w:tabs>
          <w:tab w:val="clear" w:pos="288"/>
          <w:tab w:val="num" w:pos="720"/>
        </w:tabs>
        <w:spacing w:before="36" w:line="276" w:lineRule="auto"/>
        <w:ind w:left="432" w:firstLine="0"/>
        <w:jc w:val="both"/>
        <w:rPr>
          <w:rStyle w:val="CharacterStyle3"/>
          <w:rFonts w:asciiTheme="minorHAnsi" w:hAnsiTheme="minorHAnsi" w:cs="Times New Roman"/>
          <w:sz w:val="24"/>
          <w:szCs w:val="24"/>
        </w:rPr>
      </w:pPr>
      <w:r w:rsidRPr="003B0DFD">
        <w:rPr>
          <w:rStyle w:val="CharacterStyle3"/>
          <w:rFonts w:asciiTheme="minorHAnsi" w:hAnsiTheme="minorHAnsi" w:cs="Times New Roman"/>
          <w:sz w:val="24"/>
          <w:szCs w:val="24"/>
        </w:rPr>
        <w:t>zakresu kursu/szkolenia;</w:t>
      </w:r>
    </w:p>
    <w:p w:rsidR="004E7688" w:rsidRPr="003B0DFD" w:rsidRDefault="004E7688" w:rsidP="00736090">
      <w:pPr>
        <w:pStyle w:val="Style7"/>
        <w:numPr>
          <w:ilvl w:val="0"/>
          <w:numId w:val="18"/>
        </w:numPr>
        <w:tabs>
          <w:tab w:val="clear" w:pos="288"/>
          <w:tab w:val="num" w:pos="720"/>
        </w:tabs>
        <w:spacing w:line="276" w:lineRule="auto"/>
        <w:ind w:left="432" w:firstLine="0"/>
        <w:jc w:val="both"/>
        <w:rPr>
          <w:rStyle w:val="CharacterStyle3"/>
          <w:rFonts w:asciiTheme="minorHAnsi" w:hAnsiTheme="minorHAnsi" w:cs="Times New Roman"/>
          <w:sz w:val="24"/>
          <w:szCs w:val="24"/>
        </w:rPr>
      </w:pPr>
      <w:r w:rsidRPr="003B0DFD">
        <w:rPr>
          <w:rStyle w:val="CharacterStyle3"/>
          <w:rFonts w:asciiTheme="minorHAnsi" w:hAnsiTheme="minorHAnsi" w:cs="Times New Roman"/>
          <w:sz w:val="24"/>
          <w:szCs w:val="24"/>
        </w:rPr>
        <w:t>liczby godzin kursu/szkolenia;</w:t>
      </w:r>
    </w:p>
    <w:p w:rsidR="004E7688" w:rsidRPr="003B0DFD" w:rsidRDefault="004E7688" w:rsidP="00736090">
      <w:pPr>
        <w:pStyle w:val="Style7"/>
        <w:numPr>
          <w:ilvl w:val="0"/>
          <w:numId w:val="19"/>
        </w:numPr>
        <w:tabs>
          <w:tab w:val="clear" w:pos="288"/>
          <w:tab w:val="num" w:pos="720"/>
        </w:tabs>
        <w:spacing w:line="276" w:lineRule="auto"/>
        <w:jc w:val="both"/>
        <w:rPr>
          <w:rStyle w:val="CharacterStyle3"/>
          <w:rFonts w:asciiTheme="minorHAnsi" w:hAnsiTheme="minorHAnsi" w:cs="Times New Roman"/>
          <w:sz w:val="24"/>
          <w:szCs w:val="24"/>
        </w:rPr>
      </w:pPr>
      <w:r w:rsidRPr="003B0DFD">
        <w:rPr>
          <w:rStyle w:val="CharacterStyle3"/>
          <w:rFonts w:asciiTheme="minorHAnsi" w:hAnsiTheme="minorHAnsi" w:cs="Times New Roman"/>
          <w:sz w:val="24"/>
          <w:szCs w:val="24"/>
        </w:rPr>
        <w:t>przekazanych uczestnikom projektu materiałów szkoleniowych;</w:t>
      </w:r>
    </w:p>
    <w:p w:rsidR="004E7688" w:rsidRPr="003B0DFD" w:rsidRDefault="004E7688" w:rsidP="00736090">
      <w:pPr>
        <w:pStyle w:val="Style7"/>
        <w:numPr>
          <w:ilvl w:val="0"/>
          <w:numId w:val="18"/>
        </w:numPr>
        <w:tabs>
          <w:tab w:val="clear" w:pos="288"/>
          <w:tab w:val="num" w:pos="720"/>
        </w:tabs>
        <w:spacing w:line="276" w:lineRule="auto"/>
        <w:ind w:left="432" w:firstLine="0"/>
        <w:jc w:val="both"/>
        <w:rPr>
          <w:rStyle w:val="CharacterStyle3"/>
          <w:rFonts w:asciiTheme="minorHAnsi" w:hAnsiTheme="minorHAnsi" w:cs="Times New Roman"/>
          <w:sz w:val="24"/>
          <w:szCs w:val="24"/>
        </w:rPr>
      </w:pPr>
      <w:r w:rsidRPr="003B0DFD">
        <w:rPr>
          <w:rStyle w:val="CharacterStyle3"/>
          <w:rFonts w:asciiTheme="minorHAnsi" w:hAnsiTheme="minorHAnsi" w:cs="Times New Roman"/>
          <w:sz w:val="24"/>
          <w:szCs w:val="24"/>
        </w:rPr>
        <w:t>oceny kursu/szkolenia dokonanej przez jego uczestników;</w:t>
      </w:r>
    </w:p>
    <w:p w:rsidR="004E7688" w:rsidRPr="003B0DFD" w:rsidRDefault="004E7688" w:rsidP="00736090">
      <w:pPr>
        <w:pStyle w:val="Style16"/>
        <w:numPr>
          <w:ilvl w:val="0"/>
          <w:numId w:val="19"/>
        </w:numPr>
        <w:tabs>
          <w:tab w:val="clear" w:pos="288"/>
          <w:tab w:val="num" w:pos="720"/>
        </w:tabs>
        <w:adjustRightInd/>
        <w:spacing w:line="276" w:lineRule="auto"/>
        <w:ind w:left="720" w:hanging="288"/>
        <w:jc w:val="both"/>
        <w:rPr>
          <w:rFonts w:asciiTheme="minorHAnsi" w:hAnsiTheme="minorHAnsi"/>
          <w:sz w:val="24"/>
          <w:szCs w:val="24"/>
        </w:rPr>
      </w:pPr>
      <w:r w:rsidRPr="003B0DFD">
        <w:rPr>
          <w:rFonts w:asciiTheme="minorHAnsi" w:hAnsiTheme="minorHAnsi"/>
          <w:sz w:val="24"/>
          <w:szCs w:val="24"/>
        </w:rPr>
        <w:t>wydatków kwalifikowalnych w ramach realizowanego projektu poniesionych podczas kursu/szkolenia;</w:t>
      </w:r>
    </w:p>
    <w:p w:rsidR="004E7688" w:rsidRPr="003B0DFD" w:rsidRDefault="004E7688" w:rsidP="00736090">
      <w:pPr>
        <w:pStyle w:val="Style16"/>
        <w:numPr>
          <w:ilvl w:val="0"/>
          <w:numId w:val="19"/>
        </w:numPr>
        <w:tabs>
          <w:tab w:val="clear" w:pos="288"/>
          <w:tab w:val="num" w:pos="720"/>
        </w:tabs>
        <w:adjustRightInd/>
        <w:spacing w:line="276" w:lineRule="auto"/>
        <w:ind w:left="720" w:hanging="288"/>
        <w:jc w:val="both"/>
        <w:rPr>
          <w:rFonts w:asciiTheme="minorHAnsi" w:hAnsiTheme="minorHAnsi"/>
          <w:sz w:val="24"/>
          <w:szCs w:val="24"/>
        </w:rPr>
      </w:pPr>
      <w:r w:rsidRPr="003B0DFD">
        <w:rPr>
          <w:rFonts w:asciiTheme="minorHAnsi" w:hAnsiTheme="minorHAnsi"/>
          <w:sz w:val="24"/>
          <w:szCs w:val="24"/>
        </w:rPr>
        <w:lastRenderedPageBreak/>
        <w:t>liczby i wartości wypłaconych stypendiów.</w:t>
      </w:r>
    </w:p>
    <w:p w:rsidR="00241E45" w:rsidRPr="00167281" w:rsidRDefault="00167281" w:rsidP="005356E8">
      <w:pPr>
        <w:pStyle w:val="Style16"/>
        <w:adjustRightInd/>
        <w:spacing w:line="276" w:lineRule="auto"/>
        <w:jc w:val="both"/>
        <w:rPr>
          <w:rFonts w:asciiTheme="minorHAnsi" w:hAnsiTheme="minorHAnsi"/>
          <w:spacing w:val="10"/>
          <w:sz w:val="24"/>
          <w:szCs w:val="24"/>
        </w:rPr>
      </w:pPr>
      <w:r>
        <w:rPr>
          <w:rFonts w:asciiTheme="minorHAnsi" w:hAnsiTheme="minorHAnsi"/>
          <w:spacing w:val="10"/>
          <w:sz w:val="24"/>
          <w:szCs w:val="24"/>
        </w:rPr>
        <w:br/>
        <w:t>1</w:t>
      </w:r>
      <w:r w:rsidR="005423A9">
        <w:rPr>
          <w:rFonts w:asciiTheme="minorHAnsi" w:hAnsiTheme="minorHAnsi"/>
          <w:spacing w:val="10"/>
          <w:sz w:val="24"/>
          <w:szCs w:val="24"/>
        </w:rPr>
        <w:t>0</w:t>
      </w:r>
      <w:r>
        <w:rPr>
          <w:rFonts w:asciiTheme="minorHAnsi" w:hAnsiTheme="minorHAnsi"/>
          <w:spacing w:val="10"/>
          <w:sz w:val="24"/>
          <w:szCs w:val="24"/>
        </w:rPr>
        <w:t xml:space="preserve">. Beneficjent może zobowiązać </w:t>
      </w:r>
      <w:r w:rsidR="00AA6433" w:rsidRPr="00167281">
        <w:rPr>
          <w:rFonts w:asciiTheme="minorHAnsi" w:hAnsiTheme="minorHAnsi"/>
          <w:spacing w:val="10"/>
          <w:sz w:val="24"/>
          <w:szCs w:val="24"/>
        </w:rPr>
        <w:t xml:space="preserve">uczestnika projektu, który z własnej winy nie ukończył </w:t>
      </w:r>
      <w:r w:rsidR="00AA6433" w:rsidRPr="00167281">
        <w:rPr>
          <w:rFonts w:asciiTheme="minorHAnsi" w:hAnsiTheme="minorHAnsi"/>
          <w:sz w:val="24"/>
          <w:szCs w:val="24"/>
        </w:rPr>
        <w:t>kursu/szkolenia, do zwrotu kosztów kursu/szkolenia, chyba że powodem nieukończenia kursu/szkolenia było podjęcie zatrudnienia lub innej pracy zarobkowej.</w:t>
      </w:r>
      <w:r w:rsidRPr="00167281">
        <w:rPr>
          <w:rFonts w:asciiTheme="minorHAnsi" w:hAnsiTheme="minorHAnsi"/>
          <w:sz w:val="24"/>
          <w:szCs w:val="24"/>
        </w:rPr>
        <w:t xml:space="preserve"> </w:t>
      </w:r>
      <w:r w:rsidR="00AA6433" w:rsidRPr="00167281">
        <w:rPr>
          <w:rFonts w:asciiTheme="minorHAnsi" w:hAnsiTheme="minorHAnsi"/>
          <w:sz w:val="24"/>
          <w:szCs w:val="24"/>
        </w:rPr>
        <w:t>O konieczności</w:t>
      </w:r>
      <w:r w:rsidR="009D45AD" w:rsidRPr="00167281">
        <w:rPr>
          <w:rFonts w:asciiTheme="minorHAnsi" w:hAnsiTheme="minorHAnsi"/>
          <w:sz w:val="24"/>
          <w:szCs w:val="24"/>
        </w:rPr>
        <w:t xml:space="preserve"> </w:t>
      </w:r>
      <w:r>
        <w:rPr>
          <w:rFonts w:asciiTheme="minorHAnsi" w:hAnsiTheme="minorHAnsi"/>
          <w:sz w:val="24"/>
          <w:szCs w:val="24"/>
        </w:rPr>
        <w:t xml:space="preserve">zwrotu kosztów </w:t>
      </w:r>
      <w:r w:rsidR="00AA6433" w:rsidRPr="00167281">
        <w:rPr>
          <w:rFonts w:asciiTheme="minorHAnsi" w:hAnsiTheme="minorHAnsi"/>
          <w:sz w:val="24"/>
          <w:szCs w:val="24"/>
        </w:rPr>
        <w:t xml:space="preserve">kursu/szkolenia z przyczyn, o których mowa w zdaniu poprzednim, uczestnik </w:t>
      </w:r>
      <w:r w:rsidR="00AA6433" w:rsidRPr="00167281">
        <w:rPr>
          <w:rFonts w:asciiTheme="minorHAnsi" w:hAnsiTheme="minorHAnsi"/>
          <w:spacing w:val="14"/>
          <w:sz w:val="24"/>
          <w:szCs w:val="24"/>
        </w:rPr>
        <w:t xml:space="preserve">projektu winien być poinformowany przed przystąpieniem do kursu/szkolenia. </w:t>
      </w:r>
    </w:p>
    <w:p w:rsidR="00241E45" w:rsidRPr="003B0DFD" w:rsidRDefault="00241E45" w:rsidP="005356E8">
      <w:pPr>
        <w:pStyle w:val="Style16"/>
        <w:adjustRightInd/>
        <w:spacing w:before="36" w:line="276" w:lineRule="auto"/>
        <w:jc w:val="both"/>
        <w:rPr>
          <w:rFonts w:asciiTheme="minorHAnsi" w:hAnsiTheme="minorHAnsi"/>
          <w:spacing w:val="14"/>
          <w:sz w:val="24"/>
          <w:szCs w:val="24"/>
        </w:rPr>
      </w:pPr>
    </w:p>
    <w:p w:rsidR="00AA6433" w:rsidRPr="003B0DFD" w:rsidRDefault="0029356E" w:rsidP="005356E8">
      <w:pPr>
        <w:pStyle w:val="Style15"/>
        <w:spacing w:line="276" w:lineRule="auto"/>
        <w:rPr>
          <w:rStyle w:val="CharacterStyle3"/>
          <w:rFonts w:asciiTheme="minorHAnsi" w:hAnsiTheme="minorHAnsi" w:cs="Times New Roman"/>
          <w:sz w:val="24"/>
          <w:szCs w:val="24"/>
        </w:rPr>
      </w:pPr>
      <w:r w:rsidRPr="003B0DFD">
        <w:rPr>
          <w:rStyle w:val="CharacterStyle3"/>
          <w:rFonts w:asciiTheme="minorHAnsi" w:hAnsiTheme="minorHAnsi" w:cs="Times New Roman"/>
          <w:sz w:val="24"/>
          <w:szCs w:val="24"/>
        </w:rPr>
        <w:t>1</w:t>
      </w:r>
      <w:r w:rsidR="002520F9">
        <w:rPr>
          <w:rStyle w:val="CharacterStyle3"/>
          <w:rFonts w:asciiTheme="minorHAnsi" w:hAnsiTheme="minorHAnsi" w:cs="Times New Roman"/>
          <w:sz w:val="24"/>
          <w:szCs w:val="24"/>
        </w:rPr>
        <w:t>1</w:t>
      </w:r>
      <w:r w:rsidRPr="003B0DFD">
        <w:rPr>
          <w:rStyle w:val="CharacterStyle3"/>
          <w:rFonts w:asciiTheme="minorHAnsi" w:hAnsiTheme="minorHAnsi" w:cs="Times New Roman"/>
          <w:sz w:val="24"/>
          <w:szCs w:val="24"/>
        </w:rPr>
        <w:t xml:space="preserve">. </w:t>
      </w:r>
      <w:r w:rsidR="00AA6433" w:rsidRPr="003B0DFD">
        <w:rPr>
          <w:rStyle w:val="CharacterStyle3"/>
          <w:rFonts w:asciiTheme="minorHAnsi" w:hAnsiTheme="minorHAnsi" w:cs="Times New Roman"/>
          <w:sz w:val="24"/>
          <w:szCs w:val="24"/>
        </w:rPr>
        <w:t xml:space="preserve">Stypendium zgodnie z art. 21 ust. 1 pkt. 137 ustawy z dnia 26 lipca 1991 r. o podatku </w:t>
      </w:r>
      <w:r w:rsidR="00AA6433" w:rsidRPr="003B0DFD">
        <w:rPr>
          <w:rStyle w:val="CharacterStyle3"/>
          <w:rFonts w:asciiTheme="minorHAnsi" w:hAnsiTheme="minorHAnsi" w:cs="Times New Roman"/>
          <w:spacing w:val="-2"/>
          <w:sz w:val="24"/>
          <w:szCs w:val="24"/>
        </w:rPr>
        <w:t xml:space="preserve">dochodowym od osób fizycznych (tekst jednolity Dz. U. z 2010 r. Nr 51, poz. 307 z </w:t>
      </w:r>
      <w:r w:rsidR="00AA6433" w:rsidRPr="003B0DFD">
        <w:rPr>
          <w:rStyle w:val="CharacterStyle3"/>
          <w:rFonts w:asciiTheme="minorHAnsi" w:hAnsiTheme="minorHAnsi" w:cs="Times New Roman"/>
          <w:color w:val="0000FF"/>
          <w:spacing w:val="-2"/>
          <w:sz w:val="24"/>
          <w:szCs w:val="24"/>
          <w:u w:val="single"/>
        </w:rPr>
        <w:t>późn. zm</w:t>
      </w:r>
      <w:r w:rsidR="00AA6433" w:rsidRPr="003B0DFD">
        <w:rPr>
          <w:rStyle w:val="CharacterStyle3"/>
          <w:rFonts w:asciiTheme="minorHAnsi" w:hAnsiTheme="minorHAnsi" w:cs="Times New Roman"/>
          <w:spacing w:val="-2"/>
          <w:sz w:val="24"/>
          <w:szCs w:val="24"/>
        </w:rPr>
        <w:t xml:space="preserve">.), </w:t>
      </w:r>
      <w:r w:rsidR="00AA6433" w:rsidRPr="003B0DFD">
        <w:rPr>
          <w:rStyle w:val="CharacterStyle3"/>
          <w:rFonts w:asciiTheme="minorHAnsi" w:hAnsiTheme="minorHAnsi" w:cs="Times New Roman"/>
          <w:sz w:val="24"/>
          <w:szCs w:val="24"/>
        </w:rPr>
        <w:t>jest zwolnione z podatku dochodowego od osób fizycznych.</w:t>
      </w:r>
    </w:p>
    <w:p w:rsidR="00AA6433" w:rsidRPr="003B0DFD" w:rsidRDefault="00AA6433" w:rsidP="005356E8">
      <w:pPr>
        <w:pStyle w:val="Style10"/>
        <w:spacing w:before="36" w:line="276" w:lineRule="auto"/>
        <w:rPr>
          <w:rStyle w:val="CharacterStyle4"/>
          <w:rFonts w:asciiTheme="minorHAnsi" w:hAnsiTheme="minorHAnsi" w:cs="Times New Roman"/>
          <w:sz w:val="24"/>
          <w:szCs w:val="24"/>
        </w:rPr>
      </w:pPr>
      <w:r w:rsidRPr="003B0DFD">
        <w:rPr>
          <w:rStyle w:val="CharacterStyle4"/>
          <w:rFonts w:asciiTheme="minorHAnsi" w:hAnsiTheme="minorHAnsi" w:cs="Times New Roman"/>
          <w:spacing w:val="1"/>
          <w:sz w:val="24"/>
          <w:szCs w:val="24"/>
        </w:rPr>
        <w:t xml:space="preserve">Zgodnie z art. 6 ust. 1 pkt 9a oraz w związku z art. 12 ustawy z dnia 13 października 1998 r., </w:t>
      </w:r>
      <w:r w:rsidRPr="003B0DFD">
        <w:rPr>
          <w:rStyle w:val="CharacterStyle4"/>
          <w:rFonts w:asciiTheme="minorHAnsi" w:hAnsiTheme="minorHAnsi" w:cs="Times New Roman"/>
          <w:spacing w:val="5"/>
          <w:sz w:val="24"/>
          <w:szCs w:val="24"/>
        </w:rPr>
        <w:t xml:space="preserve">o systemie ubezpieczeń społecznych (tekst jednolity Dz. U. z 2009 r. Nr 205, poz. 1585, </w:t>
      </w:r>
      <w:r w:rsidRPr="003B0DFD">
        <w:rPr>
          <w:rStyle w:val="CharacterStyle4"/>
          <w:rFonts w:asciiTheme="minorHAnsi" w:hAnsiTheme="minorHAnsi" w:cs="Times New Roman"/>
          <w:spacing w:val="16"/>
          <w:sz w:val="24"/>
          <w:szCs w:val="24"/>
        </w:rPr>
        <w:t xml:space="preserve">z </w:t>
      </w:r>
      <w:r w:rsidRPr="003B0DFD">
        <w:rPr>
          <w:rStyle w:val="CharacterStyle4"/>
          <w:rFonts w:asciiTheme="minorHAnsi" w:hAnsiTheme="minorHAnsi" w:cs="Times New Roman"/>
          <w:color w:val="0000FF"/>
          <w:spacing w:val="16"/>
          <w:sz w:val="24"/>
          <w:szCs w:val="24"/>
          <w:u w:val="single"/>
        </w:rPr>
        <w:t>późn. zm</w:t>
      </w:r>
      <w:r w:rsidRPr="003B0DFD">
        <w:rPr>
          <w:rStyle w:val="CharacterStyle4"/>
          <w:rFonts w:asciiTheme="minorHAnsi" w:hAnsiTheme="minorHAnsi" w:cs="Times New Roman"/>
          <w:spacing w:val="16"/>
          <w:sz w:val="24"/>
          <w:szCs w:val="24"/>
        </w:rPr>
        <w:t xml:space="preserve">.) osoby pobierające stypendium w okresie kursu/szkolenia podlegają </w:t>
      </w:r>
      <w:r w:rsidRPr="003B0DFD">
        <w:rPr>
          <w:rStyle w:val="CharacterStyle4"/>
          <w:rFonts w:asciiTheme="minorHAnsi" w:hAnsiTheme="minorHAnsi" w:cs="Times New Roman"/>
          <w:sz w:val="24"/>
          <w:szCs w:val="24"/>
        </w:rPr>
        <w:t>obowiązkowo ubezpieczeniom emerytalnemu, rentowym i wypadkowemu.</w:t>
      </w:r>
    </w:p>
    <w:p w:rsidR="00AA6433" w:rsidRPr="003B0DFD" w:rsidRDefault="00AA6433" w:rsidP="005356E8">
      <w:pPr>
        <w:pStyle w:val="Style15"/>
        <w:spacing w:line="276" w:lineRule="auto"/>
        <w:rPr>
          <w:rStyle w:val="CharacterStyle3"/>
          <w:rFonts w:asciiTheme="minorHAnsi" w:hAnsiTheme="minorHAnsi" w:cs="Times New Roman"/>
          <w:sz w:val="24"/>
          <w:szCs w:val="24"/>
        </w:rPr>
      </w:pPr>
      <w:r w:rsidRPr="003B0DFD">
        <w:rPr>
          <w:rStyle w:val="CharacterStyle3"/>
          <w:rFonts w:asciiTheme="minorHAnsi" w:hAnsiTheme="minorHAnsi" w:cs="Times New Roman"/>
          <w:spacing w:val="10"/>
          <w:sz w:val="24"/>
          <w:szCs w:val="24"/>
        </w:rPr>
        <w:t xml:space="preserve">Podstawę wymiaru składek na ubezpieczenie społeczne stanowi kwota wypłacanego </w:t>
      </w:r>
      <w:r w:rsidRPr="003B0DFD">
        <w:rPr>
          <w:rStyle w:val="CharacterStyle3"/>
          <w:rFonts w:asciiTheme="minorHAnsi" w:hAnsiTheme="minorHAnsi" w:cs="Times New Roman"/>
          <w:spacing w:val="17"/>
          <w:sz w:val="24"/>
          <w:szCs w:val="24"/>
        </w:rPr>
        <w:t xml:space="preserve">stypendium. Na podstawie art. 16 ust. 9a wyżej wspomnianej ustawy składki na </w:t>
      </w:r>
      <w:r w:rsidRPr="003B0DFD">
        <w:rPr>
          <w:rStyle w:val="CharacterStyle3"/>
          <w:rFonts w:asciiTheme="minorHAnsi" w:hAnsiTheme="minorHAnsi" w:cs="Times New Roman"/>
          <w:spacing w:val="10"/>
          <w:sz w:val="24"/>
          <w:szCs w:val="24"/>
        </w:rPr>
        <w:t xml:space="preserve">ubezpieczenie emerytalne i rentowe uczestników projektu pobierających stypendium </w:t>
      </w:r>
      <w:r w:rsidRPr="003B0DFD">
        <w:rPr>
          <w:rStyle w:val="CharacterStyle3"/>
          <w:rFonts w:asciiTheme="minorHAnsi" w:hAnsiTheme="minorHAnsi" w:cs="Times New Roman"/>
          <w:sz w:val="24"/>
          <w:szCs w:val="24"/>
        </w:rPr>
        <w:t>finansują w całości podmioty kierujące.</w:t>
      </w:r>
    </w:p>
    <w:p w:rsidR="00AA6433" w:rsidRPr="003B0DFD" w:rsidRDefault="00AA6433" w:rsidP="005356E8">
      <w:pPr>
        <w:pStyle w:val="Style10"/>
        <w:spacing w:line="276" w:lineRule="auto"/>
        <w:rPr>
          <w:rStyle w:val="CharacterStyle4"/>
          <w:rFonts w:asciiTheme="minorHAnsi" w:hAnsiTheme="minorHAnsi" w:cs="Times New Roman"/>
          <w:sz w:val="24"/>
          <w:szCs w:val="24"/>
        </w:rPr>
      </w:pPr>
      <w:r w:rsidRPr="003B0DFD">
        <w:rPr>
          <w:rStyle w:val="CharacterStyle4"/>
          <w:rFonts w:asciiTheme="minorHAnsi" w:hAnsiTheme="minorHAnsi" w:cs="Times New Roman"/>
          <w:spacing w:val="10"/>
          <w:sz w:val="24"/>
          <w:szCs w:val="24"/>
        </w:rPr>
        <w:t xml:space="preserve">W związku z tym kwotę stypendium wypłacanego osobie odbywającej kurs/szkolenie </w:t>
      </w:r>
      <w:r w:rsidRPr="003B0DFD">
        <w:rPr>
          <w:rStyle w:val="CharacterStyle4"/>
          <w:rFonts w:asciiTheme="minorHAnsi" w:hAnsiTheme="minorHAnsi" w:cs="Times New Roman"/>
          <w:sz w:val="24"/>
          <w:szCs w:val="24"/>
        </w:rPr>
        <w:t>w wysokości określonej powyżej należy rozumieć jako:</w:t>
      </w:r>
    </w:p>
    <w:p w:rsidR="00AA6433" w:rsidRPr="003B0DFD" w:rsidRDefault="00AA6433" w:rsidP="005356E8">
      <w:pPr>
        <w:pStyle w:val="Style15"/>
        <w:spacing w:before="36" w:line="276" w:lineRule="auto"/>
        <w:ind w:left="360"/>
        <w:rPr>
          <w:rStyle w:val="CharacterStyle3"/>
          <w:rFonts w:asciiTheme="minorHAnsi" w:hAnsiTheme="minorHAnsi" w:cs="Times New Roman"/>
          <w:sz w:val="24"/>
          <w:szCs w:val="24"/>
        </w:rPr>
      </w:pPr>
      <w:r w:rsidRPr="003B0DFD">
        <w:rPr>
          <w:rStyle w:val="CharacterStyle3"/>
          <w:rFonts w:asciiTheme="minorHAnsi" w:hAnsiTheme="minorHAnsi" w:cs="Times New Roman"/>
          <w:sz w:val="24"/>
          <w:szCs w:val="24"/>
        </w:rPr>
        <w:t xml:space="preserve">– </w:t>
      </w:r>
      <w:r w:rsidR="00E76BEE">
        <w:rPr>
          <w:rStyle w:val="CharacterStyle3"/>
          <w:rFonts w:asciiTheme="minorHAnsi" w:hAnsiTheme="minorHAnsi" w:cs="Times New Roman"/>
          <w:sz w:val="24"/>
          <w:szCs w:val="24"/>
        </w:rPr>
        <w:t xml:space="preserve">  </w:t>
      </w:r>
      <w:r w:rsidRPr="003B0DFD">
        <w:rPr>
          <w:rStyle w:val="CharacterStyle3"/>
          <w:rFonts w:asciiTheme="minorHAnsi" w:hAnsiTheme="minorHAnsi" w:cs="Times New Roman"/>
          <w:sz w:val="24"/>
          <w:szCs w:val="24"/>
        </w:rPr>
        <w:t>wypłacaną uczestnikowi projektu;</w:t>
      </w:r>
    </w:p>
    <w:p w:rsidR="00AA6433" w:rsidRPr="003B0DFD" w:rsidRDefault="00AA6433" w:rsidP="005356E8">
      <w:pPr>
        <w:pStyle w:val="Style16"/>
        <w:adjustRightInd/>
        <w:spacing w:line="276" w:lineRule="auto"/>
        <w:ind w:left="720" w:hanging="360"/>
        <w:jc w:val="both"/>
        <w:rPr>
          <w:rFonts w:asciiTheme="minorHAnsi" w:hAnsiTheme="minorHAnsi"/>
          <w:sz w:val="24"/>
          <w:szCs w:val="24"/>
        </w:rPr>
      </w:pPr>
      <w:r w:rsidRPr="003B0DFD">
        <w:rPr>
          <w:rFonts w:asciiTheme="minorHAnsi" w:hAnsiTheme="minorHAnsi"/>
          <w:sz w:val="24"/>
          <w:szCs w:val="24"/>
        </w:rPr>
        <w:t xml:space="preserve">– </w:t>
      </w:r>
      <w:r w:rsidR="00E76BEE">
        <w:rPr>
          <w:rFonts w:asciiTheme="minorHAnsi" w:hAnsiTheme="minorHAnsi"/>
          <w:sz w:val="24"/>
          <w:szCs w:val="24"/>
        </w:rPr>
        <w:t xml:space="preserve"> </w:t>
      </w:r>
      <w:r w:rsidRPr="003B0DFD">
        <w:rPr>
          <w:rFonts w:asciiTheme="minorHAnsi" w:hAnsiTheme="minorHAnsi"/>
          <w:sz w:val="24"/>
          <w:szCs w:val="24"/>
        </w:rPr>
        <w:t>nie pomniejszoną o zaliczkę na podatek dochodowy od osób fizycznych, z uwagi na objęcie kwoty stypendium zwolnieniem, o którym mowa powyżej;</w:t>
      </w:r>
    </w:p>
    <w:p w:rsidR="00AA6433" w:rsidRPr="003B0DFD" w:rsidRDefault="00AA6433" w:rsidP="005356E8">
      <w:pPr>
        <w:pStyle w:val="Style16"/>
        <w:adjustRightInd/>
        <w:spacing w:line="276" w:lineRule="auto"/>
        <w:ind w:left="720" w:hanging="360"/>
        <w:jc w:val="both"/>
        <w:rPr>
          <w:rFonts w:asciiTheme="minorHAnsi" w:hAnsiTheme="minorHAnsi"/>
          <w:sz w:val="24"/>
          <w:szCs w:val="24"/>
        </w:rPr>
      </w:pPr>
      <w:r w:rsidRPr="003B0DFD">
        <w:rPr>
          <w:rFonts w:asciiTheme="minorHAnsi" w:hAnsiTheme="minorHAnsi"/>
          <w:sz w:val="24"/>
          <w:szCs w:val="24"/>
        </w:rPr>
        <w:t xml:space="preserve">– nie pomniejszoną o składkę na ubezpieczenie zdrowotne, gdyż zgodnie z art. 83 ust. 2 </w:t>
      </w:r>
      <w:r w:rsidRPr="003B0DFD">
        <w:rPr>
          <w:rFonts w:asciiTheme="minorHAnsi" w:hAnsiTheme="minorHAnsi"/>
          <w:spacing w:val="20"/>
          <w:sz w:val="24"/>
          <w:szCs w:val="24"/>
        </w:rPr>
        <w:t xml:space="preserve">ustawy z dnia 27 sierpnia 2004 roku o świadczeniach opieki zdrowotnej </w:t>
      </w:r>
      <w:r w:rsidRPr="003B0DFD">
        <w:rPr>
          <w:rFonts w:asciiTheme="minorHAnsi" w:hAnsiTheme="minorHAnsi"/>
          <w:spacing w:val="-1"/>
          <w:sz w:val="24"/>
          <w:szCs w:val="24"/>
        </w:rPr>
        <w:t xml:space="preserve">finansowanych ze środków publicznych (Dz. U. z 2008 roku Nr 164, poz. 1027, z </w:t>
      </w:r>
      <w:r w:rsidRPr="003B0DFD">
        <w:rPr>
          <w:rFonts w:asciiTheme="minorHAnsi" w:hAnsiTheme="minorHAnsi"/>
          <w:color w:val="0000FF"/>
          <w:spacing w:val="-1"/>
          <w:sz w:val="24"/>
          <w:szCs w:val="24"/>
          <w:u w:val="single"/>
        </w:rPr>
        <w:t xml:space="preserve">późn. </w:t>
      </w:r>
      <w:r w:rsidRPr="003B0DFD">
        <w:rPr>
          <w:rFonts w:asciiTheme="minorHAnsi" w:hAnsiTheme="minorHAnsi"/>
          <w:color w:val="0000FF"/>
          <w:spacing w:val="4"/>
          <w:sz w:val="24"/>
          <w:szCs w:val="24"/>
          <w:u w:val="single"/>
        </w:rPr>
        <w:t>zm</w:t>
      </w:r>
      <w:r w:rsidRPr="003B0DFD">
        <w:rPr>
          <w:rFonts w:asciiTheme="minorHAnsi" w:hAnsiTheme="minorHAnsi"/>
          <w:spacing w:val="4"/>
          <w:sz w:val="24"/>
          <w:szCs w:val="24"/>
        </w:rPr>
        <w:t xml:space="preserve">.) w przypadku nieobliczenia zaliczki na podatek dochodowy od osób fizycznych </w:t>
      </w:r>
      <w:r w:rsidRPr="003B0DFD">
        <w:rPr>
          <w:rFonts w:asciiTheme="minorHAnsi" w:hAnsiTheme="minorHAnsi"/>
          <w:sz w:val="24"/>
          <w:szCs w:val="24"/>
        </w:rPr>
        <w:t>przez płatnika składkę zdrowotną obniża się do wysokości 0 zł;</w:t>
      </w:r>
    </w:p>
    <w:p w:rsidR="00AA6433" w:rsidRPr="003B0DFD" w:rsidRDefault="00AA6433" w:rsidP="005356E8">
      <w:pPr>
        <w:pStyle w:val="Style16"/>
        <w:adjustRightInd/>
        <w:spacing w:line="276" w:lineRule="auto"/>
        <w:ind w:left="720" w:hanging="360"/>
        <w:jc w:val="both"/>
        <w:rPr>
          <w:rFonts w:asciiTheme="minorHAnsi" w:hAnsiTheme="minorHAnsi"/>
          <w:sz w:val="24"/>
          <w:szCs w:val="24"/>
        </w:rPr>
      </w:pPr>
      <w:r w:rsidRPr="003B0DFD">
        <w:rPr>
          <w:rFonts w:asciiTheme="minorHAnsi" w:hAnsiTheme="minorHAnsi"/>
          <w:spacing w:val="8"/>
          <w:sz w:val="24"/>
          <w:szCs w:val="24"/>
        </w:rPr>
        <w:t xml:space="preserve">– nie pomniejszoną o składki społeczne, które na podstawie art. 16 ust. 9a ustawy </w:t>
      </w:r>
      <w:r w:rsidRPr="003B0DFD">
        <w:rPr>
          <w:rFonts w:asciiTheme="minorHAnsi" w:hAnsiTheme="minorHAnsi"/>
          <w:sz w:val="24"/>
          <w:szCs w:val="24"/>
        </w:rPr>
        <w:t xml:space="preserve">z dnia 13 października 1998 r., o systemie ubezpieczeń społecznych (tekst jednolity </w:t>
      </w:r>
      <w:r w:rsidRPr="003B0DFD">
        <w:rPr>
          <w:rFonts w:asciiTheme="minorHAnsi" w:hAnsiTheme="minorHAnsi"/>
          <w:spacing w:val="8"/>
          <w:sz w:val="24"/>
          <w:szCs w:val="24"/>
        </w:rPr>
        <w:t xml:space="preserve">Dz. U. z 2009 r. Nr 205, poz. 1585, z </w:t>
      </w:r>
      <w:r w:rsidRPr="003B0DFD">
        <w:rPr>
          <w:rFonts w:asciiTheme="minorHAnsi" w:hAnsiTheme="minorHAnsi"/>
          <w:color w:val="0000FF"/>
          <w:spacing w:val="8"/>
          <w:sz w:val="24"/>
          <w:szCs w:val="24"/>
          <w:u w:val="single"/>
        </w:rPr>
        <w:t>późn. zm</w:t>
      </w:r>
      <w:r w:rsidRPr="003B0DFD">
        <w:rPr>
          <w:rFonts w:asciiTheme="minorHAnsi" w:hAnsiTheme="minorHAnsi"/>
          <w:spacing w:val="8"/>
          <w:sz w:val="24"/>
          <w:szCs w:val="24"/>
        </w:rPr>
        <w:t xml:space="preserve">.) finansuje w całości beneficjent </w:t>
      </w:r>
      <w:r w:rsidRPr="003B0DFD">
        <w:rPr>
          <w:rFonts w:asciiTheme="minorHAnsi" w:hAnsiTheme="minorHAnsi"/>
          <w:spacing w:val="12"/>
          <w:sz w:val="24"/>
          <w:szCs w:val="24"/>
        </w:rPr>
        <w:t xml:space="preserve">(w związku z tym dodatkowo, oprócz kwoty stypendium, powinny one zostać </w:t>
      </w:r>
      <w:r w:rsidRPr="003B0DFD">
        <w:rPr>
          <w:rFonts w:asciiTheme="minorHAnsi" w:hAnsiTheme="minorHAnsi"/>
          <w:sz w:val="24"/>
          <w:szCs w:val="24"/>
        </w:rPr>
        <w:t>uwzględnione przez beneficjenta w budżecie projektu).</w:t>
      </w:r>
    </w:p>
    <w:p w:rsidR="009D45AD" w:rsidRPr="003B0DFD" w:rsidRDefault="009D45AD" w:rsidP="005356E8">
      <w:pPr>
        <w:pStyle w:val="Style16"/>
        <w:adjustRightInd/>
        <w:spacing w:line="276" w:lineRule="auto"/>
        <w:ind w:left="720" w:hanging="360"/>
        <w:jc w:val="both"/>
        <w:rPr>
          <w:rFonts w:asciiTheme="minorHAnsi" w:hAnsiTheme="minorHAnsi"/>
          <w:sz w:val="24"/>
          <w:szCs w:val="24"/>
        </w:rPr>
      </w:pPr>
    </w:p>
    <w:p w:rsidR="00AA6433" w:rsidRPr="003B0DFD" w:rsidRDefault="0029356E" w:rsidP="005356E8">
      <w:pPr>
        <w:pStyle w:val="Style10"/>
        <w:spacing w:line="276" w:lineRule="auto"/>
        <w:rPr>
          <w:rStyle w:val="CharacterStyle4"/>
          <w:rFonts w:asciiTheme="minorHAnsi" w:hAnsiTheme="minorHAnsi" w:cs="Times New Roman"/>
          <w:sz w:val="24"/>
          <w:szCs w:val="24"/>
        </w:rPr>
      </w:pPr>
      <w:r w:rsidRPr="003B0DFD">
        <w:rPr>
          <w:rStyle w:val="CharacterStyle4"/>
          <w:rFonts w:asciiTheme="minorHAnsi" w:hAnsiTheme="minorHAnsi" w:cs="Times New Roman"/>
          <w:sz w:val="24"/>
          <w:szCs w:val="24"/>
        </w:rPr>
        <w:t>1</w:t>
      </w:r>
      <w:r w:rsidR="00F06B3B">
        <w:rPr>
          <w:rStyle w:val="CharacterStyle4"/>
          <w:rFonts w:asciiTheme="minorHAnsi" w:hAnsiTheme="minorHAnsi" w:cs="Times New Roman"/>
          <w:sz w:val="24"/>
          <w:szCs w:val="24"/>
        </w:rPr>
        <w:t>2</w:t>
      </w:r>
      <w:r w:rsidRPr="003B0DFD">
        <w:rPr>
          <w:rStyle w:val="CharacterStyle4"/>
          <w:rFonts w:asciiTheme="minorHAnsi" w:hAnsiTheme="minorHAnsi" w:cs="Times New Roman"/>
          <w:sz w:val="24"/>
          <w:szCs w:val="24"/>
        </w:rPr>
        <w:t xml:space="preserve">. </w:t>
      </w:r>
      <w:r w:rsidR="00AA6433" w:rsidRPr="003B0DFD">
        <w:rPr>
          <w:rStyle w:val="CharacterStyle4"/>
          <w:rFonts w:asciiTheme="minorHAnsi" w:hAnsiTheme="minorHAnsi" w:cs="Times New Roman"/>
          <w:sz w:val="24"/>
          <w:szCs w:val="24"/>
        </w:rPr>
        <w:t>Dokładną kwotę stypendium i zasady jego wypłaty beneficjent powinien określić we wniosku o dofinansowanie projektu.</w:t>
      </w:r>
    </w:p>
    <w:p w:rsidR="0029356E" w:rsidRPr="003B0DFD" w:rsidRDefault="0029356E" w:rsidP="005356E8">
      <w:pPr>
        <w:pStyle w:val="Style10"/>
        <w:spacing w:line="276" w:lineRule="auto"/>
        <w:rPr>
          <w:rStyle w:val="CharacterStyle4"/>
          <w:rFonts w:asciiTheme="minorHAnsi" w:hAnsiTheme="minorHAnsi" w:cs="Times New Roman"/>
          <w:sz w:val="24"/>
          <w:szCs w:val="24"/>
        </w:rPr>
      </w:pPr>
    </w:p>
    <w:p w:rsidR="004C2EB2" w:rsidRPr="003B0DFD" w:rsidRDefault="0029356E" w:rsidP="005356E8">
      <w:pPr>
        <w:pStyle w:val="Style16"/>
        <w:adjustRightInd/>
        <w:spacing w:after="468" w:line="276" w:lineRule="auto"/>
        <w:jc w:val="both"/>
        <w:rPr>
          <w:rFonts w:asciiTheme="minorHAnsi" w:hAnsiTheme="minorHAnsi"/>
          <w:sz w:val="24"/>
          <w:szCs w:val="24"/>
        </w:rPr>
      </w:pPr>
      <w:r w:rsidRPr="003B0DFD">
        <w:rPr>
          <w:rFonts w:asciiTheme="minorHAnsi" w:hAnsiTheme="minorHAnsi"/>
          <w:sz w:val="24"/>
          <w:szCs w:val="24"/>
        </w:rPr>
        <w:lastRenderedPageBreak/>
        <w:t>1</w:t>
      </w:r>
      <w:r w:rsidR="00F06B3B">
        <w:rPr>
          <w:rFonts w:asciiTheme="minorHAnsi" w:hAnsiTheme="minorHAnsi"/>
          <w:sz w:val="24"/>
          <w:szCs w:val="24"/>
        </w:rPr>
        <w:t>3</w:t>
      </w:r>
      <w:r w:rsidRPr="003B0DFD">
        <w:rPr>
          <w:rFonts w:asciiTheme="minorHAnsi" w:hAnsiTheme="minorHAnsi"/>
          <w:sz w:val="24"/>
          <w:szCs w:val="24"/>
        </w:rPr>
        <w:t xml:space="preserve">. </w:t>
      </w:r>
      <w:r w:rsidR="00AA6433" w:rsidRPr="003B0DFD">
        <w:rPr>
          <w:rFonts w:asciiTheme="minorHAnsi" w:hAnsiTheme="minorHAnsi"/>
          <w:sz w:val="24"/>
          <w:szCs w:val="24"/>
        </w:rPr>
        <w:t>Beneficjent określa minimalną liczbę godzin, na których musi być obecny uczestnik projektu, by</w:t>
      </w:r>
      <w:r w:rsidR="002646B1">
        <w:rPr>
          <w:rFonts w:asciiTheme="minorHAnsi" w:hAnsiTheme="minorHAnsi"/>
          <w:noProof/>
          <w:sz w:val="24"/>
          <w:szCs w:val="24"/>
        </w:rPr>
        <w:pict>
          <v:shapetype id="_x0000_t202" coordsize="21600,21600" o:spt="202" path="m,l,21600r21600,l21600,xe">
            <v:stroke joinstyle="miter"/>
            <v:path gradientshapeok="t" o:connecttype="rect"/>
          </v:shapetype>
          <v:shape id="_x0000_s1036" type="#_x0000_t202" style="position:absolute;left:0;text-align:left;margin-left:68.55pt;margin-top:24.35pt;width:460pt;height:50.1pt;z-index:-251645952;mso-wrap-edited:f;mso-wrap-distance-left:0;mso-wrap-distance-top:.5pt;mso-wrap-distance-right:0;mso-wrap-distance-bottom:10.85pt;mso-position-horizontal-relative:page;mso-position-vertical-relative:page" wrapcoords="-62 0 -62 21600 21662 21600 21662 0 -62 0" o:allowincell="f" filled="f" stroked="f">
            <v:textbox inset="0,0,0,0">
              <w:txbxContent>
                <w:p w:rsidR="00173861" w:rsidRDefault="00173861" w:rsidP="00AA6433">
                  <w:pPr>
                    <w:rPr>
                      <w:sz w:val="24"/>
                      <w:szCs w:val="24"/>
                    </w:rPr>
                  </w:pPr>
                </w:p>
              </w:txbxContent>
            </v:textbox>
            <w10:wrap type="square" anchorx="page" anchory="page"/>
          </v:shape>
        </w:pict>
      </w:r>
      <w:r w:rsidR="002646B1">
        <w:rPr>
          <w:rFonts w:asciiTheme="minorHAnsi" w:hAnsiTheme="minorHAnsi"/>
          <w:noProof/>
          <w:sz w:val="24"/>
          <w:szCs w:val="24"/>
        </w:rPr>
        <w:pict>
          <v:shape id="_x0000_s1037" type="#_x0000_t202" style="position:absolute;left:0;text-align:left;margin-left:68.55pt;margin-top:24.35pt;width:154.95pt;height:49.2pt;z-index:251671552;mso-wrap-edited:f;mso-wrap-distance-left:0;mso-wrap-distance-right:0;mso-position-horizontal-relative:page;mso-position-vertical-relative:page" wrapcoords="-62 0 -62 21600 21662 21600 21662 0 -62 0" o:allowincell="f" filled="f" stroked="f">
            <v:textbox inset="0,0,0,0">
              <w:txbxContent>
                <w:p w:rsidR="00173861" w:rsidRDefault="00173861" w:rsidP="00AA6433">
                  <w:pPr>
                    <w:ind w:left="37"/>
                    <w:jc w:val="center"/>
                    <w:rPr>
                      <w:sz w:val="24"/>
                      <w:szCs w:val="24"/>
                    </w:rPr>
                  </w:pPr>
                </w:p>
              </w:txbxContent>
            </v:textbox>
            <w10:wrap type="square" anchorx="page" anchory="page"/>
          </v:shape>
        </w:pict>
      </w:r>
      <w:r w:rsidR="002646B1">
        <w:rPr>
          <w:rFonts w:asciiTheme="minorHAnsi" w:hAnsiTheme="minorHAnsi"/>
          <w:noProof/>
          <w:sz w:val="24"/>
          <w:szCs w:val="24"/>
        </w:rPr>
        <w:pict>
          <v:shape id="_x0000_s1038" type="#_x0000_t202" style="position:absolute;left:0;text-align:left;margin-left:408.8pt;margin-top:24.35pt;width:119.75pt;height:49.2pt;z-index:251672576;mso-wrap-edited:f;mso-wrap-distance-left:0;mso-wrap-distance-right:0;mso-position-horizontal-relative:page;mso-position-vertical-relative:page" wrapcoords="-62 0 -62 21600 21662 21600 21662 0 -62 0" o:allowincell="f" filled="f" stroked="f">
            <v:textbox inset="0,0,0,0">
              <w:txbxContent>
                <w:p w:rsidR="00173861" w:rsidRDefault="00173861" w:rsidP="00AA6433">
                  <w:pPr>
                    <w:spacing w:before="180" w:after="108"/>
                    <w:ind w:right="67"/>
                    <w:jc w:val="center"/>
                    <w:rPr>
                      <w:sz w:val="24"/>
                      <w:szCs w:val="24"/>
                    </w:rPr>
                  </w:pPr>
                </w:p>
              </w:txbxContent>
            </v:textbox>
            <w10:wrap type="square" anchorx="page" anchory="page"/>
          </v:shape>
        </w:pict>
      </w:r>
      <w:r w:rsidR="002646B1">
        <w:rPr>
          <w:rFonts w:asciiTheme="minorHAnsi" w:hAnsiTheme="minorHAnsi"/>
          <w:noProof/>
          <w:sz w:val="24"/>
          <w:szCs w:val="24"/>
        </w:rPr>
        <w:pict>
          <v:shape id="_x0000_s1039" type="#_x0000_t202" style="position:absolute;left:0;text-align:left;margin-left:257.1pt;margin-top:24.35pt;width:109.2pt;height:49.2pt;z-index:251673600;mso-wrap-edited:f;mso-wrap-distance-left:0;mso-wrap-distance-right:0;mso-position-horizontal-relative:page;mso-position-vertical-relative:page" wrapcoords="-62 0 -62 21600 21662 21600 21662 0 -62 0" o:allowincell="f" filled="f" stroked="f">
            <v:textbox inset="0,0,0,0">
              <w:txbxContent>
                <w:p w:rsidR="00173861" w:rsidRDefault="00173861" w:rsidP="00AA6433">
                  <w:pPr>
                    <w:spacing w:before="180" w:after="48"/>
                    <w:jc w:val="center"/>
                    <w:rPr>
                      <w:sz w:val="24"/>
                      <w:szCs w:val="24"/>
                    </w:rPr>
                  </w:pPr>
                </w:p>
              </w:txbxContent>
            </v:textbox>
            <w10:wrap type="square" anchorx="page" anchory="page"/>
          </v:shape>
        </w:pict>
      </w:r>
      <w:r w:rsidR="002646B1">
        <w:rPr>
          <w:rFonts w:asciiTheme="minorHAnsi" w:hAnsiTheme="minorHAnsi"/>
          <w:noProof/>
          <w:sz w:val="24"/>
          <w:szCs w:val="24"/>
        </w:rPr>
        <w:pict>
          <v:shape id="_x0000_s1040" type="#_x0000_t202" style="position:absolute;left:0;text-align:left;margin-left:0;margin-top:682.6pt;width:460pt;height:12.15pt;z-index:251674624;mso-wrap-edited:f;mso-wrap-distance-left:0;mso-wrap-distance-right:0;mso-position-horizontal-relative:text;mso-position-vertical-relative:text" wrapcoords="-62 0 -62 21600 21662 21600 21662 0 -62 0" o:allowincell="f" filled="f" stroked="f">
            <v:textbox style="layout-flow:horizontal-ideographic" inset="0,0,0,0">
              <w:txbxContent>
                <w:p w:rsidR="00173861" w:rsidRDefault="00173861" w:rsidP="00AA6433">
                  <w:pPr>
                    <w:pStyle w:val="Style13"/>
                    <w:rPr>
                      <w:rStyle w:val="CharacterStyle3"/>
                      <w:rFonts w:ascii="Tahoma" w:hAnsi="Tahoma" w:cs="Tahoma"/>
                      <w:spacing w:val="-26"/>
                    </w:rPr>
                  </w:pPr>
                </w:p>
              </w:txbxContent>
            </v:textbox>
            <w10:wrap type="square"/>
          </v:shape>
        </w:pict>
      </w:r>
      <w:r w:rsidR="00AA6433" w:rsidRPr="003B0DFD">
        <w:rPr>
          <w:rFonts w:asciiTheme="minorHAnsi" w:hAnsiTheme="minorHAnsi"/>
          <w:sz w:val="24"/>
          <w:szCs w:val="24"/>
        </w:rPr>
        <w:t xml:space="preserve"> można było uznać, że ukończył kurs/szkolenie.</w:t>
      </w:r>
    </w:p>
    <w:p w:rsidR="00006433" w:rsidRPr="003B0DFD" w:rsidRDefault="00006433" w:rsidP="009C3C96">
      <w:pPr>
        <w:jc w:val="both"/>
        <w:rPr>
          <w:rFonts w:cs="Times New Roman"/>
          <w:b/>
          <w:sz w:val="24"/>
          <w:szCs w:val="24"/>
        </w:rPr>
      </w:pPr>
      <w:r w:rsidRPr="003B0DFD">
        <w:rPr>
          <w:rFonts w:cs="Times New Roman"/>
          <w:b/>
          <w:sz w:val="24"/>
          <w:szCs w:val="24"/>
        </w:rPr>
        <w:t>7.  Mechanizm racjonalnych usprawnień</w:t>
      </w:r>
    </w:p>
    <w:p w:rsidR="00C521CF" w:rsidRDefault="006F6DFC" w:rsidP="009C3C96">
      <w:pPr>
        <w:jc w:val="both"/>
        <w:rPr>
          <w:rFonts w:cs="Times New Roman"/>
          <w:sz w:val="24"/>
          <w:szCs w:val="24"/>
        </w:rPr>
      </w:pPr>
      <w:r>
        <w:rPr>
          <w:rFonts w:cs="Times New Roman"/>
          <w:sz w:val="24"/>
          <w:szCs w:val="24"/>
        </w:rPr>
        <w:t xml:space="preserve">1. </w:t>
      </w:r>
      <w:r w:rsidR="00006433" w:rsidRPr="003B0DFD">
        <w:rPr>
          <w:rFonts w:cs="Times New Roman"/>
          <w:sz w:val="24"/>
          <w:szCs w:val="24"/>
        </w:rPr>
        <w:t xml:space="preserve"> Mechanizm racjonalnych usprawnień to konieczne i odpowiednie zmiany oraz dostosowania, nienakładające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rsidR="00006433" w:rsidRPr="003B0DFD" w:rsidRDefault="00C521CF" w:rsidP="009C3C96">
      <w:pPr>
        <w:jc w:val="both"/>
        <w:rPr>
          <w:rFonts w:cs="Times New Roman"/>
          <w:sz w:val="24"/>
          <w:szCs w:val="24"/>
        </w:rPr>
      </w:pPr>
      <w:r>
        <w:rPr>
          <w:rFonts w:cs="Times New Roman"/>
          <w:sz w:val="24"/>
          <w:szCs w:val="24"/>
        </w:rPr>
        <w:t>2. W projektach ogólnodostępnych w celu zapewnienia możliwości pełnego uczestnictwa osób z niepełnosprawnościami należy zastosować mechanizm racjonalnych usprawnień.</w:t>
      </w:r>
      <w:r w:rsidR="00006433" w:rsidRPr="003B0DFD">
        <w:rPr>
          <w:rFonts w:cs="Times New Roman"/>
        </w:rPr>
        <w:tab/>
      </w:r>
    </w:p>
    <w:p w:rsidR="00006433" w:rsidRPr="003B0DFD" w:rsidRDefault="00C521CF" w:rsidP="009C3C96">
      <w:pPr>
        <w:jc w:val="both"/>
        <w:rPr>
          <w:rFonts w:cs="Times New Roman"/>
          <w:sz w:val="24"/>
          <w:szCs w:val="24"/>
        </w:rPr>
      </w:pPr>
      <w:r>
        <w:rPr>
          <w:rFonts w:cs="Times New Roman"/>
          <w:sz w:val="24"/>
          <w:szCs w:val="24"/>
        </w:rPr>
        <w:t>3</w:t>
      </w:r>
      <w:r w:rsidR="006F6DFC">
        <w:rPr>
          <w:rFonts w:cs="Times New Roman"/>
          <w:sz w:val="24"/>
          <w:szCs w:val="24"/>
        </w:rPr>
        <w:t>.</w:t>
      </w:r>
      <w:r w:rsidR="00006433" w:rsidRPr="003B0DFD">
        <w:rPr>
          <w:rFonts w:cs="Times New Roman"/>
          <w:sz w:val="24"/>
          <w:szCs w:val="24"/>
        </w:rPr>
        <w:t xml:space="preserve"> W projektach dedykowanych, w tym zorientowanych wyłącznie lub przede wszystkim na osoby z niepełnosprawnościami (np. osoby z niepełnosprawnościami sprzężonymi) oraz projektach skierowanych do zamkniętej grupy uczestników (np. dzieci określonego ośrodka wychowania przedszkolnego), wydatki na sfinansowanie mechanizmu racjonalnych usprawnień są wskazane we wniosku o dofinansowanie projektu.</w:t>
      </w:r>
    </w:p>
    <w:p w:rsidR="00006433" w:rsidRPr="003B0DFD" w:rsidRDefault="00C521CF" w:rsidP="009C3C96">
      <w:pPr>
        <w:jc w:val="both"/>
        <w:rPr>
          <w:rFonts w:cs="Times New Roman"/>
          <w:sz w:val="24"/>
          <w:szCs w:val="24"/>
        </w:rPr>
      </w:pPr>
      <w:r>
        <w:rPr>
          <w:rFonts w:cs="Times New Roman"/>
          <w:sz w:val="24"/>
          <w:szCs w:val="24"/>
        </w:rPr>
        <w:t>4</w:t>
      </w:r>
      <w:r w:rsidR="006F6DFC">
        <w:rPr>
          <w:rFonts w:cs="Times New Roman"/>
          <w:sz w:val="24"/>
          <w:szCs w:val="24"/>
        </w:rPr>
        <w:t>.</w:t>
      </w:r>
      <w:r w:rsidR="00006433" w:rsidRPr="003B0DFD">
        <w:rPr>
          <w:rFonts w:cs="Times New Roman"/>
          <w:sz w:val="24"/>
          <w:szCs w:val="24"/>
        </w:rPr>
        <w:t xml:space="preserve"> Za osoby z niepełnosprawnościami należy uznać osoby niepełnosprawne w rozumieniu ustawy z dnia 27 sierpnia 1997 r. o rehabilitacji zawodowej i społecznej oraz zatrudnianiu osób niepełnosprawnych (Dz. U. z 2011 r. Nr 127, poz. 721, z późn. zm.), a także osoby z zaburzeniami psychicznymi, w rozumieniu ustawy z dnia 19 sierpnia 1994 r. o ochronie zdrowia psychicznego (Dz. U. z 2011 r. Nr 231, poz. 1375).</w:t>
      </w:r>
    </w:p>
    <w:p w:rsidR="00006433" w:rsidRPr="003B0DFD" w:rsidRDefault="00C521CF" w:rsidP="009C3C96">
      <w:pPr>
        <w:jc w:val="both"/>
        <w:rPr>
          <w:rFonts w:cs="Times New Roman"/>
          <w:sz w:val="24"/>
          <w:szCs w:val="24"/>
          <w:highlight w:val="yellow"/>
        </w:rPr>
      </w:pPr>
      <w:r>
        <w:rPr>
          <w:rFonts w:cs="Times New Roman"/>
          <w:sz w:val="24"/>
          <w:szCs w:val="24"/>
        </w:rPr>
        <w:t>5</w:t>
      </w:r>
      <w:r w:rsidR="006F6DFC">
        <w:rPr>
          <w:rFonts w:cs="Times New Roman"/>
          <w:sz w:val="24"/>
          <w:szCs w:val="24"/>
        </w:rPr>
        <w:t>.</w:t>
      </w:r>
      <w:r w:rsidR="00006433" w:rsidRPr="003B0DFD">
        <w:rPr>
          <w:rFonts w:cs="Times New Roman"/>
          <w:sz w:val="24"/>
          <w:szCs w:val="24"/>
        </w:rPr>
        <w:t xml:space="preserve"> Każde racjonalne usprawnienie wynika z relacji przynajmniej trzech czynników: dysfunkcji związanej z danym uczestnikiem projektu, barier otoczenia oraz charakteru usługi realizowanej w ramach projektu.</w:t>
      </w:r>
    </w:p>
    <w:p w:rsidR="00006433" w:rsidRPr="003B0DFD" w:rsidRDefault="00DB594A" w:rsidP="009C3C96">
      <w:pPr>
        <w:jc w:val="both"/>
        <w:rPr>
          <w:rFonts w:cs="Times New Roman"/>
          <w:sz w:val="24"/>
          <w:szCs w:val="24"/>
        </w:rPr>
      </w:pPr>
      <w:r>
        <w:rPr>
          <w:rFonts w:cs="Times New Roman"/>
          <w:sz w:val="24"/>
          <w:szCs w:val="24"/>
        </w:rPr>
        <w:t>6</w:t>
      </w:r>
      <w:r w:rsidR="006F6DFC">
        <w:rPr>
          <w:rFonts w:cs="Times New Roman"/>
          <w:sz w:val="24"/>
          <w:szCs w:val="24"/>
        </w:rPr>
        <w:t>.</w:t>
      </w:r>
      <w:r w:rsidR="00006433" w:rsidRPr="003B0DFD">
        <w:rPr>
          <w:rFonts w:cs="Times New Roman"/>
          <w:sz w:val="24"/>
          <w:szCs w:val="24"/>
        </w:rPr>
        <w:t xml:space="preserve"> W ramach przykładowego katalogu kosztów racjonalnych usprawnień jest możliwe sfinansowanie:</w:t>
      </w:r>
    </w:p>
    <w:p w:rsidR="00006433" w:rsidRPr="003B0DFD" w:rsidRDefault="00006433" w:rsidP="009C3C96">
      <w:pPr>
        <w:jc w:val="both"/>
        <w:rPr>
          <w:rFonts w:cs="Times New Roman"/>
          <w:sz w:val="24"/>
          <w:szCs w:val="24"/>
        </w:rPr>
      </w:pPr>
      <w:r w:rsidRPr="003B0DFD">
        <w:rPr>
          <w:rFonts w:cs="Times New Roman"/>
          <w:sz w:val="24"/>
          <w:szCs w:val="24"/>
        </w:rPr>
        <w:t>a) kosztów specjalistycznego transportu na miejsce realizacji wsparcia;</w:t>
      </w:r>
    </w:p>
    <w:p w:rsidR="00006433" w:rsidRPr="003B0DFD" w:rsidRDefault="00006433" w:rsidP="009C3C96">
      <w:pPr>
        <w:jc w:val="both"/>
        <w:rPr>
          <w:rFonts w:cs="Times New Roman"/>
          <w:sz w:val="24"/>
          <w:szCs w:val="24"/>
        </w:rPr>
      </w:pPr>
      <w:r w:rsidRPr="003B0DFD">
        <w:rPr>
          <w:rFonts w:cs="Times New Roman"/>
          <w:sz w:val="24"/>
          <w:szCs w:val="24"/>
        </w:rPr>
        <w:t>b) dostosowania architektonicznego budynków niedostępnych (np. zmiana miejsca realizacji projektu; budowa tymczasowych podjazdów; montaż platform, wind, podnośników; właściwe oznakowanie budynków poprzez wprowadzanie elementów kontrastowych i wypukłych celem właściwego oznakowania dla osób niewidomych i słabowidzących itp.);</w:t>
      </w:r>
    </w:p>
    <w:p w:rsidR="00006433" w:rsidRPr="003B0DFD" w:rsidRDefault="00006433" w:rsidP="009C3C96">
      <w:pPr>
        <w:jc w:val="both"/>
        <w:rPr>
          <w:rFonts w:cs="Times New Roman"/>
          <w:sz w:val="24"/>
          <w:szCs w:val="24"/>
        </w:rPr>
      </w:pPr>
      <w:r w:rsidRPr="003B0DFD">
        <w:rPr>
          <w:rFonts w:cs="Times New Roman"/>
          <w:sz w:val="24"/>
          <w:szCs w:val="24"/>
        </w:rPr>
        <w:lastRenderedPageBreak/>
        <w:t>c) dostosowania infrastruktury komputerowej (np. wynajęcie lub zakup i instalacja programów powiększających, mówiących, kamer do kontaktu z osobą posługującą się językiem migowym, drukarek materiałów w alfabecie Braille’a);</w:t>
      </w:r>
    </w:p>
    <w:p w:rsidR="00006433" w:rsidRPr="003B0DFD" w:rsidRDefault="00006433" w:rsidP="009C3C96">
      <w:pPr>
        <w:jc w:val="both"/>
        <w:rPr>
          <w:rFonts w:cs="Times New Roman"/>
          <w:sz w:val="24"/>
          <w:szCs w:val="24"/>
        </w:rPr>
      </w:pPr>
      <w:r w:rsidRPr="003B0DFD">
        <w:rPr>
          <w:rFonts w:cs="Times New Roman"/>
          <w:sz w:val="24"/>
          <w:szCs w:val="24"/>
        </w:rPr>
        <w:t>d) dostosowania akustycznego (wynajęcie lub zakup i montaż systemów wspomagających słyszenie, np. pętli indukcyjnych, systemów FM);</w:t>
      </w:r>
    </w:p>
    <w:p w:rsidR="00006433" w:rsidRPr="003B0DFD" w:rsidRDefault="00006433" w:rsidP="009C3C96">
      <w:pPr>
        <w:jc w:val="both"/>
        <w:rPr>
          <w:rFonts w:cs="Times New Roman"/>
          <w:sz w:val="24"/>
          <w:szCs w:val="24"/>
        </w:rPr>
      </w:pPr>
      <w:r w:rsidRPr="003B0DFD">
        <w:rPr>
          <w:rFonts w:cs="Times New Roman"/>
          <w:sz w:val="24"/>
          <w:szCs w:val="24"/>
        </w:rPr>
        <w:t>e) asystenta tłumaczącego na język łatwy;</w:t>
      </w:r>
    </w:p>
    <w:p w:rsidR="00006433" w:rsidRPr="003B0DFD" w:rsidRDefault="00006433" w:rsidP="009C3C96">
      <w:pPr>
        <w:jc w:val="both"/>
        <w:rPr>
          <w:rFonts w:cs="Times New Roman"/>
          <w:sz w:val="24"/>
          <w:szCs w:val="24"/>
        </w:rPr>
      </w:pPr>
      <w:r w:rsidRPr="003B0DFD">
        <w:rPr>
          <w:rFonts w:cs="Times New Roman"/>
          <w:sz w:val="24"/>
          <w:szCs w:val="24"/>
        </w:rPr>
        <w:t>f) asystenta osoby z niepełnosprawnością;</w:t>
      </w:r>
    </w:p>
    <w:p w:rsidR="00006433" w:rsidRPr="003B0DFD" w:rsidRDefault="00006433" w:rsidP="009C3C96">
      <w:pPr>
        <w:jc w:val="both"/>
        <w:rPr>
          <w:rFonts w:cs="Times New Roman"/>
          <w:sz w:val="24"/>
          <w:szCs w:val="24"/>
        </w:rPr>
      </w:pPr>
      <w:r w:rsidRPr="003B0DFD">
        <w:rPr>
          <w:rFonts w:cs="Times New Roman"/>
          <w:sz w:val="24"/>
          <w:szCs w:val="24"/>
        </w:rPr>
        <w:t>g) tłumacza języka migowego lub tłumacza-przewodnika;</w:t>
      </w:r>
    </w:p>
    <w:p w:rsidR="00006433" w:rsidRPr="003B0DFD" w:rsidRDefault="00006433" w:rsidP="009C3C96">
      <w:pPr>
        <w:jc w:val="both"/>
        <w:rPr>
          <w:rFonts w:cs="Times New Roman"/>
          <w:sz w:val="24"/>
          <w:szCs w:val="24"/>
        </w:rPr>
      </w:pPr>
      <w:r w:rsidRPr="003B0DFD">
        <w:rPr>
          <w:rFonts w:cs="Times New Roman"/>
          <w:sz w:val="24"/>
          <w:szCs w:val="24"/>
        </w:rPr>
        <w:t>h) przewodnika dla osoby mającej trudności w widzeniu;</w:t>
      </w:r>
    </w:p>
    <w:p w:rsidR="00006433" w:rsidRPr="003B0DFD" w:rsidRDefault="00006433" w:rsidP="009C3C96">
      <w:pPr>
        <w:jc w:val="both"/>
        <w:rPr>
          <w:rFonts w:cs="Times New Roman"/>
          <w:sz w:val="24"/>
          <w:szCs w:val="24"/>
        </w:rPr>
      </w:pPr>
      <w:r w:rsidRPr="003B0DFD">
        <w:rPr>
          <w:rFonts w:cs="Times New Roman"/>
          <w:sz w:val="24"/>
          <w:szCs w:val="24"/>
        </w:rPr>
        <w:t>i) alternatywnych form przygotowania materiałów projektowych (szkoleniowych, informacyjnych, np. wersje elektroniczne dokumentów, wersje w druku powiększonym, wersje pisane alfabetem Braille’a, wersje w języku łatwym, nagranie tłumaczenia na język migowy na nośniku elektronicznym, itp.);</w:t>
      </w:r>
    </w:p>
    <w:p w:rsidR="00006433" w:rsidRPr="003B0DFD" w:rsidRDefault="00006433" w:rsidP="009C3C96">
      <w:pPr>
        <w:jc w:val="both"/>
        <w:rPr>
          <w:rFonts w:cs="Times New Roman"/>
          <w:sz w:val="24"/>
          <w:szCs w:val="24"/>
        </w:rPr>
      </w:pPr>
      <w:r w:rsidRPr="003B0DFD">
        <w:rPr>
          <w:rFonts w:cs="Times New Roman"/>
          <w:sz w:val="24"/>
          <w:szCs w:val="24"/>
        </w:rPr>
        <w:t>j) zmiany procedur;</w:t>
      </w:r>
    </w:p>
    <w:p w:rsidR="00006433" w:rsidRPr="003B0DFD" w:rsidRDefault="00006433" w:rsidP="009C3C96">
      <w:pPr>
        <w:jc w:val="both"/>
        <w:rPr>
          <w:rFonts w:cs="Times New Roman"/>
          <w:sz w:val="24"/>
          <w:szCs w:val="24"/>
        </w:rPr>
      </w:pPr>
      <w:r w:rsidRPr="003B0DFD">
        <w:rPr>
          <w:rFonts w:cs="Times New Roman"/>
          <w:sz w:val="24"/>
          <w:szCs w:val="24"/>
        </w:rPr>
        <w:t>k) wydłużonego czasu wsparcia (wynikającego np. z konieczności wolniejszego tłumaczenia na język migowy, wolnego mówienia, odczytywania komunikatów z ust, stosowania języka łatwego itp.);</w:t>
      </w:r>
    </w:p>
    <w:p w:rsidR="00006433" w:rsidRPr="003B0DFD" w:rsidRDefault="00006433" w:rsidP="009C3C96">
      <w:pPr>
        <w:jc w:val="both"/>
        <w:rPr>
          <w:rFonts w:cs="Times New Roman"/>
          <w:sz w:val="24"/>
          <w:szCs w:val="24"/>
        </w:rPr>
      </w:pPr>
      <w:r w:rsidRPr="003B0DFD">
        <w:rPr>
          <w:rFonts w:cs="Times New Roman"/>
          <w:sz w:val="24"/>
          <w:szCs w:val="24"/>
        </w:rPr>
        <w:t>l) dostosowania posiłków, uwzględniania specyficznych potrzeb żywieniowych wynikających                z niepełnosprawności.</w:t>
      </w:r>
    </w:p>
    <w:p w:rsidR="00A963D5" w:rsidRPr="003B0DFD" w:rsidRDefault="00DB594A" w:rsidP="009C3C96">
      <w:pPr>
        <w:jc w:val="both"/>
        <w:rPr>
          <w:rFonts w:cs="Times New Roman"/>
          <w:sz w:val="24"/>
          <w:szCs w:val="24"/>
        </w:rPr>
      </w:pPr>
      <w:r>
        <w:rPr>
          <w:rFonts w:cs="Times New Roman"/>
          <w:sz w:val="24"/>
          <w:szCs w:val="24"/>
        </w:rPr>
        <w:t>7</w:t>
      </w:r>
      <w:r w:rsidR="006F6DFC">
        <w:rPr>
          <w:rFonts w:cs="Times New Roman"/>
          <w:sz w:val="24"/>
          <w:szCs w:val="24"/>
        </w:rPr>
        <w:t>.</w:t>
      </w:r>
      <w:r w:rsidR="00006433" w:rsidRPr="003B0DFD">
        <w:rPr>
          <w:rFonts w:cs="Times New Roman"/>
          <w:sz w:val="24"/>
          <w:szCs w:val="24"/>
        </w:rPr>
        <w:t xml:space="preserve"> Każdy wydatek poniesiony w celu ułatwienia dostępu i uczestnictwa w projekcie osób                z niepełnosprawnościami jest kwalifikowalny, o ile nie stanowi wydatku niekwalifikowalnego na mocy przepisów unijnych oraz Wytycznych Ministra Infrastruktury i Rozwoju w zakresie kwalifikowalności wydatków w ramach Europejskiego Funduszu Rozwoju Regionalnego, Europejskiego Funduszu Społecznego oraz Funduszu Spójności na lata 2014-2020.</w:t>
      </w:r>
    </w:p>
    <w:p w:rsidR="00006433" w:rsidRPr="003B0DFD" w:rsidRDefault="00126BAC" w:rsidP="009C3C96">
      <w:pPr>
        <w:jc w:val="both"/>
        <w:rPr>
          <w:rFonts w:cs="Times New Roman"/>
          <w:sz w:val="24"/>
          <w:szCs w:val="24"/>
        </w:rPr>
      </w:pPr>
      <w:r>
        <w:rPr>
          <w:rFonts w:cs="Times New Roman"/>
          <w:sz w:val="24"/>
          <w:szCs w:val="24"/>
        </w:rPr>
        <w:t>8</w:t>
      </w:r>
      <w:r w:rsidR="006F6DFC">
        <w:rPr>
          <w:rFonts w:cs="Times New Roman"/>
          <w:sz w:val="24"/>
          <w:szCs w:val="24"/>
        </w:rPr>
        <w:t>.</w:t>
      </w:r>
      <w:r w:rsidR="00006433" w:rsidRPr="003B0DFD">
        <w:rPr>
          <w:rFonts w:cs="Times New Roman"/>
          <w:sz w:val="24"/>
          <w:szCs w:val="24"/>
        </w:rPr>
        <w:t xml:space="preserve"> Łączny koszt racjonalnych usprawnień na jednego uczestnika w projekcie nie może przekroczyć 12 tys. PLN.</w:t>
      </w:r>
    </w:p>
    <w:p w:rsidR="00006433" w:rsidRPr="003B0DFD" w:rsidRDefault="00126BAC" w:rsidP="009C3C96">
      <w:pPr>
        <w:jc w:val="both"/>
        <w:rPr>
          <w:rFonts w:cs="Times New Roman"/>
          <w:sz w:val="24"/>
          <w:szCs w:val="24"/>
        </w:rPr>
      </w:pPr>
      <w:r>
        <w:rPr>
          <w:rFonts w:cs="Times New Roman"/>
          <w:sz w:val="24"/>
          <w:szCs w:val="24"/>
        </w:rPr>
        <w:t>9</w:t>
      </w:r>
      <w:r w:rsidR="006F6DFC">
        <w:rPr>
          <w:rFonts w:cs="Times New Roman"/>
          <w:sz w:val="24"/>
          <w:szCs w:val="24"/>
        </w:rPr>
        <w:t>.</w:t>
      </w:r>
      <w:r w:rsidR="00006433" w:rsidRPr="003B0DFD">
        <w:rPr>
          <w:rFonts w:cs="Times New Roman"/>
          <w:sz w:val="24"/>
          <w:szCs w:val="24"/>
        </w:rPr>
        <w:t xml:space="preserve"> Wydatki na wdrożenie mechanizmu racjonalnych usprawnień nie wlicza się do kosztu wsparcia na jednego uczestnika projektu. </w:t>
      </w:r>
    </w:p>
    <w:p w:rsidR="00A075DE" w:rsidRDefault="00126BAC" w:rsidP="009C3C96">
      <w:pPr>
        <w:spacing w:line="360" w:lineRule="auto"/>
        <w:jc w:val="both"/>
        <w:rPr>
          <w:rFonts w:cs="Times New Roman"/>
          <w:sz w:val="24"/>
          <w:szCs w:val="24"/>
        </w:rPr>
      </w:pPr>
      <w:r>
        <w:rPr>
          <w:rFonts w:cs="Times New Roman"/>
          <w:sz w:val="24"/>
          <w:szCs w:val="24"/>
        </w:rPr>
        <w:lastRenderedPageBreak/>
        <w:t>10</w:t>
      </w:r>
      <w:r w:rsidR="006F6DFC">
        <w:rPr>
          <w:rFonts w:cs="Times New Roman"/>
          <w:sz w:val="24"/>
          <w:szCs w:val="24"/>
        </w:rPr>
        <w:t>.</w:t>
      </w:r>
      <w:r w:rsidR="00006433" w:rsidRPr="003B0DFD">
        <w:rPr>
          <w:rFonts w:cs="Times New Roman"/>
          <w:sz w:val="24"/>
          <w:szCs w:val="24"/>
        </w:rPr>
        <w:t xml:space="preserve"> W przypadku kalkulowanego przeciętnego kosztu wsparcia (uśrednionego),  wydatki                w ramach mechanizmu racjonalnych usprawnień nie wlicza się do ustalonego limitu koszu na kontrakt socjalny i/lub program aktywności lokalnej.</w:t>
      </w:r>
    </w:p>
    <w:p w:rsidR="0072754B" w:rsidRPr="0072754B" w:rsidRDefault="00126BAC" w:rsidP="009C3C96">
      <w:pPr>
        <w:spacing w:line="360" w:lineRule="auto"/>
        <w:jc w:val="both"/>
        <w:rPr>
          <w:szCs w:val="20"/>
        </w:rPr>
      </w:pPr>
      <w:r>
        <w:rPr>
          <w:rFonts w:cs="Times New Roman"/>
          <w:sz w:val="24"/>
          <w:szCs w:val="24"/>
        </w:rPr>
        <w:t>11</w:t>
      </w:r>
      <w:r w:rsidR="00A963D5">
        <w:rPr>
          <w:rFonts w:cs="Times New Roman"/>
          <w:sz w:val="24"/>
          <w:szCs w:val="24"/>
        </w:rPr>
        <w:t xml:space="preserve">. </w:t>
      </w:r>
      <w:r w:rsidR="00A963D5" w:rsidRPr="00A963D5">
        <w:rPr>
          <w:sz w:val="24"/>
          <w:szCs w:val="24"/>
        </w:rPr>
        <w:t xml:space="preserve">Beneficjent powinien uzasadnić konieczność poniesienia kosztu racjonalnego usprawnienia </w:t>
      </w:r>
      <w:r w:rsidR="00A963D5" w:rsidRPr="00A963D5">
        <w:rPr>
          <w:sz w:val="24"/>
          <w:szCs w:val="24"/>
        </w:rPr>
        <w:br/>
        <w:t>z zastosowaniem najbardziej efektywnego dla danego przypadku sposobu (np. prymat wynajmu nad zakupem).</w:t>
      </w:r>
    </w:p>
    <w:p w:rsidR="002A0ABA" w:rsidRDefault="002A0ABA" w:rsidP="003B0DFD">
      <w:pPr>
        <w:spacing w:line="240" w:lineRule="auto"/>
        <w:jc w:val="both"/>
        <w:rPr>
          <w:b/>
          <w:sz w:val="28"/>
          <w:szCs w:val="28"/>
        </w:rPr>
      </w:pPr>
    </w:p>
    <w:p w:rsidR="009364FC" w:rsidRPr="003B0DFD" w:rsidRDefault="00200429" w:rsidP="003B0DFD">
      <w:pPr>
        <w:spacing w:line="240" w:lineRule="auto"/>
        <w:jc w:val="both"/>
        <w:rPr>
          <w:b/>
          <w:sz w:val="28"/>
          <w:szCs w:val="28"/>
        </w:rPr>
      </w:pPr>
      <w:r w:rsidRPr="003B0DFD">
        <w:rPr>
          <w:b/>
          <w:sz w:val="28"/>
          <w:szCs w:val="28"/>
        </w:rPr>
        <w:t>I</w:t>
      </w:r>
      <w:r w:rsidR="005E6603" w:rsidRPr="003B0DFD">
        <w:rPr>
          <w:b/>
          <w:sz w:val="28"/>
          <w:szCs w:val="28"/>
        </w:rPr>
        <w:t>I</w:t>
      </w:r>
      <w:r w:rsidRPr="003B0DFD">
        <w:rPr>
          <w:b/>
          <w:sz w:val="28"/>
          <w:szCs w:val="28"/>
        </w:rPr>
        <w:t xml:space="preserve">. </w:t>
      </w:r>
      <w:r w:rsidR="006B312C" w:rsidRPr="003B0DFD">
        <w:rPr>
          <w:rFonts w:cstheme="minorHAnsi"/>
          <w:b/>
          <w:sz w:val="28"/>
          <w:szCs w:val="28"/>
        </w:rPr>
        <w:t>Świadczenia pieniężne i niepieniężne</w:t>
      </w:r>
    </w:p>
    <w:p w:rsidR="005E6603" w:rsidRPr="003B0DFD" w:rsidRDefault="005E6603" w:rsidP="003F1E7B">
      <w:pPr>
        <w:pStyle w:val="Default"/>
        <w:spacing w:line="276" w:lineRule="auto"/>
        <w:jc w:val="both"/>
        <w:rPr>
          <w:rFonts w:asciiTheme="minorHAnsi" w:hAnsiTheme="minorHAnsi"/>
          <w:color w:val="auto"/>
        </w:rPr>
      </w:pPr>
      <w:r w:rsidRPr="003B0DFD">
        <w:rPr>
          <w:rFonts w:asciiTheme="minorHAnsi" w:hAnsiTheme="minorHAnsi"/>
          <w:color w:val="auto"/>
        </w:rPr>
        <w:t xml:space="preserve">1. Zasiłki i pomoc w naturze zgodnie z przepisami o pomocy społecznej, ustawy o wspieraniu rodziny i systemie pieczy zastępczej, ustawy o rehabilitacji zawodowej i społecznej oraz zatrudnieniu osób niepełnosprawnych mogą być udzielane w postaci: </w:t>
      </w:r>
    </w:p>
    <w:p w:rsidR="005E6603" w:rsidRPr="003B0DFD" w:rsidRDefault="005E6603" w:rsidP="00736090">
      <w:pPr>
        <w:pStyle w:val="Default"/>
        <w:numPr>
          <w:ilvl w:val="1"/>
          <w:numId w:val="5"/>
        </w:numPr>
        <w:spacing w:line="276" w:lineRule="auto"/>
        <w:ind w:firstLine="426"/>
        <w:jc w:val="both"/>
        <w:rPr>
          <w:rFonts w:asciiTheme="minorHAnsi" w:hAnsiTheme="minorHAnsi"/>
          <w:color w:val="auto"/>
        </w:rPr>
      </w:pPr>
      <w:r w:rsidRPr="003B0DFD">
        <w:rPr>
          <w:rFonts w:asciiTheme="minorHAnsi" w:hAnsiTheme="minorHAnsi"/>
          <w:color w:val="auto"/>
        </w:rPr>
        <w:t xml:space="preserve">świadczeń pieniężnych oraz świadczeń niepieniężnych, stanowiących zadania własne jednostki samorządu terytorialnego, jeżeli są adresowane do uczestników projektu; </w:t>
      </w:r>
    </w:p>
    <w:p w:rsidR="005E6603" w:rsidRPr="003B0DFD" w:rsidRDefault="005E6603" w:rsidP="00736090">
      <w:pPr>
        <w:pStyle w:val="Default"/>
        <w:numPr>
          <w:ilvl w:val="1"/>
          <w:numId w:val="5"/>
        </w:numPr>
        <w:spacing w:line="276" w:lineRule="auto"/>
        <w:ind w:firstLine="426"/>
        <w:jc w:val="both"/>
        <w:rPr>
          <w:rFonts w:asciiTheme="minorHAnsi" w:hAnsiTheme="minorHAnsi"/>
          <w:color w:val="auto"/>
        </w:rPr>
      </w:pPr>
      <w:r w:rsidRPr="003B0DFD">
        <w:rPr>
          <w:rFonts w:asciiTheme="minorHAnsi" w:hAnsiTheme="minorHAnsi"/>
          <w:color w:val="auto"/>
        </w:rPr>
        <w:t xml:space="preserve">świadczeń pieniężnych i niepieniężnych na usamodzielnianie osób opuszczających pieczę zastępczą oraz domy pomocy społecznej dla dzieci i młodzieży niepełnosprawnej intelektualnie, domy dla matek z małoletnimi dziećmi i kobiet w ciąży oraz schroniska dla nieletnich, zakłady poprawcze i specjalne ośrodki szkolno-wychowawcze, specjalne ośrodki wychowawcze, młodzieżowe ośrodki socjoterapii zapewniające całodobową opiekę lub młodzieżowe ośrodki wychowawcze oraz na kontynuowanie nauki przez te osoby oraz wydatki na utrzymanie osób w pieczy zastępczej z wyjątkiem: pomocy w uzyskaniu odpowiednich warunków mieszkaniowych, w tym w mieszkaniu chronionym, pomocy w uzyskaniu zatrudnienia, pomocy na zagospodarowanie - w formie rzeczowej dla osób usamodzielnianych, w tym opuszczających pieczę zastępczą (art. 36, pkt. 2 lit q ustawy o pomocy społecznej oraz art. 140 ust. 1 pkt 1 lit c oraz pkt 2 ustawy o wspieraniu rodziny i systemie pieczy zastępczej), które zostały zaliczone do instrumentów aktywnej integracji; </w:t>
      </w:r>
    </w:p>
    <w:p w:rsidR="005E6603" w:rsidRPr="003B0DFD" w:rsidRDefault="005E6603" w:rsidP="00736090">
      <w:pPr>
        <w:pStyle w:val="Default"/>
        <w:numPr>
          <w:ilvl w:val="1"/>
          <w:numId w:val="5"/>
        </w:numPr>
        <w:spacing w:line="276" w:lineRule="auto"/>
        <w:ind w:firstLine="426"/>
        <w:jc w:val="both"/>
        <w:rPr>
          <w:rFonts w:asciiTheme="minorHAnsi" w:hAnsiTheme="minorHAnsi"/>
          <w:color w:val="auto"/>
        </w:rPr>
      </w:pPr>
      <w:r w:rsidRPr="003B0DFD">
        <w:rPr>
          <w:rFonts w:asciiTheme="minorHAnsi" w:hAnsiTheme="minorHAnsi"/>
          <w:color w:val="auto"/>
        </w:rPr>
        <w:t>świadczeń pieniężnych na utrzymanie i pokrycie wydatków związanych z nauką języka polskiego dla uchodźców, zgodnie z art. 36 ust. 1 pkt. g) ustawy o pomocy społecznej;</w:t>
      </w:r>
    </w:p>
    <w:p w:rsidR="005E6603" w:rsidRPr="003B0DFD" w:rsidRDefault="005E6603" w:rsidP="00736090">
      <w:pPr>
        <w:pStyle w:val="Default"/>
        <w:numPr>
          <w:ilvl w:val="1"/>
          <w:numId w:val="5"/>
        </w:numPr>
        <w:spacing w:line="276" w:lineRule="auto"/>
        <w:ind w:firstLine="426"/>
        <w:jc w:val="both"/>
        <w:rPr>
          <w:rFonts w:asciiTheme="minorHAnsi" w:hAnsiTheme="minorHAnsi"/>
          <w:color w:val="auto"/>
        </w:rPr>
      </w:pPr>
      <w:r w:rsidRPr="003B0DFD">
        <w:rPr>
          <w:rFonts w:asciiTheme="minorHAnsi" w:hAnsiTheme="minorHAnsi"/>
          <w:color w:val="auto"/>
        </w:rPr>
        <w:t>dofinansowania ze środków Państwowego Funduszu Rehabilitacji Osób Niepełnosprawnych, o którym mowa w art. 35a, ust. 1 pkt 7 i 8 ustawy z dnia 27 sierpnia 1997 r. o rehabilitacji zawodowej i społecznej oraz zatrudnianiu osób niepełnosprawnych.</w:t>
      </w:r>
    </w:p>
    <w:p w:rsidR="00F25CEF" w:rsidRPr="003B0DFD" w:rsidRDefault="00F25CEF" w:rsidP="003F1E7B">
      <w:pPr>
        <w:pStyle w:val="Default"/>
        <w:spacing w:line="276" w:lineRule="auto"/>
        <w:ind w:left="426"/>
        <w:jc w:val="both"/>
        <w:rPr>
          <w:rFonts w:asciiTheme="minorHAnsi" w:hAnsiTheme="minorHAnsi"/>
          <w:color w:val="auto"/>
        </w:rPr>
      </w:pPr>
    </w:p>
    <w:p w:rsidR="00E11577" w:rsidRDefault="00F25CEF" w:rsidP="003F1E7B">
      <w:pPr>
        <w:jc w:val="both"/>
        <w:rPr>
          <w:rFonts w:cs="Times New Roman"/>
          <w:sz w:val="24"/>
          <w:szCs w:val="24"/>
        </w:rPr>
      </w:pPr>
      <w:r w:rsidRPr="003B0DFD">
        <w:rPr>
          <w:rFonts w:cs="Times New Roman"/>
          <w:sz w:val="24"/>
          <w:szCs w:val="24"/>
        </w:rPr>
        <w:t>2.</w:t>
      </w:r>
      <w:r w:rsidR="00E11577" w:rsidRPr="003B0DFD">
        <w:rPr>
          <w:rFonts w:cs="Times New Roman"/>
          <w:sz w:val="24"/>
          <w:szCs w:val="24"/>
        </w:rPr>
        <w:t xml:space="preserve"> </w:t>
      </w:r>
      <w:r w:rsidR="00A36F1C">
        <w:rPr>
          <w:rFonts w:cs="Times New Roman"/>
          <w:sz w:val="24"/>
          <w:szCs w:val="24"/>
        </w:rPr>
        <w:t>Świadczeniem pieniężnym</w:t>
      </w:r>
      <w:r w:rsidRPr="003B0DFD">
        <w:rPr>
          <w:rFonts w:cs="Times New Roman"/>
          <w:sz w:val="24"/>
          <w:szCs w:val="24"/>
        </w:rPr>
        <w:t xml:space="preserve"> może być</w:t>
      </w:r>
      <w:r w:rsidR="00E11577" w:rsidRPr="003B0DFD">
        <w:rPr>
          <w:rFonts w:cs="Times New Roman"/>
          <w:sz w:val="24"/>
          <w:szCs w:val="24"/>
        </w:rPr>
        <w:t>:</w:t>
      </w:r>
    </w:p>
    <w:p w:rsidR="00F25CEF" w:rsidRPr="001600DB" w:rsidRDefault="00F25CEF" w:rsidP="00736090">
      <w:pPr>
        <w:pStyle w:val="Default"/>
        <w:numPr>
          <w:ilvl w:val="1"/>
          <w:numId w:val="5"/>
        </w:numPr>
        <w:spacing w:line="276" w:lineRule="auto"/>
        <w:ind w:firstLine="426"/>
        <w:jc w:val="both"/>
        <w:rPr>
          <w:rFonts w:asciiTheme="minorHAnsi" w:hAnsiTheme="minorHAnsi"/>
          <w:color w:val="auto"/>
        </w:rPr>
      </w:pPr>
      <w:r w:rsidRPr="003F3164">
        <w:rPr>
          <w:rFonts w:asciiTheme="minorHAnsi" w:hAnsiTheme="minorHAnsi"/>
        </w:rPr>
        <w:lastRenderedPageBreak/>
        <w:t>zasiłek celowy</w:t>
      </w:r>
      <w:r w:rsidR="00E11577" w:rsidRPr="003F3164">
        <w:rPr>
          <w:rFonts w:asciiTheme="minorHAnsi" w:hAnsiTheme="minorHAnsi"/>
        </w:rPr>
        <w:t>,</w:t>
      </w:r>
      <w:r w:rsidRPr="003F3164">
        <w:rPr>
          <w:rFonts w:asciiTheme="minorHAnsi" w:hAnsiTheme="minorHAnsi"/>
        </w:rPr>
        <w:t xml:space="preserve"> jak również zasiłek okresowy</w:t>
      </w:r>
      <w:r w:rsidR="00E11577" w:rsidRPr="003F3164">
        <w:rPr>
          <w:rFonts w:asciiTheme="minorHAnsi" w:hAnsiTheme="minorHAnsi"/>
        </w:rPr>
        <w:t>,</w:t>
      </w:r>
      <w:r w:rsidRPr="003F3164">
        <w:rPr>
          <w:rFonts w:asciiTheme="minorHAnsi" w:hAnsiTheme="minorHAnsi"/>
        </w:rPr>
        <w:t xml:space="preserve"> jak również wszystkie inne wydatki służące wsparciu osoby w ramach zadań własnych jednostki samorządu terytorialnego. Należy </w:t>
      </w:r>
      <w:r w:rsidR="00E11577" w:rsidRPr="003F3164">
        <w:rPr>
          <w:rFonts w:asciiTheme="minorHAnsi" w:hAnsiTheme="minorHAnsi"/>
        </w:rPr>
        <w:t xml:space="preserve">jednak </w:t>
      </w:r>
      <w:r w:rsidRPr="003F3164">
        <w:rPr>
          <w:rFonts w:asciiTheme="minorHAnsi" w:hAnsiTheme="minorHAnsi"/>
        </w:rPr>
        <w:t>pamiętać, że zasiłek okresowy jest świadczeniem pieniężnym z pomocy społecznej, którego otrzymanie uzależnione jest od spełnienia kryterium dochodowego oraz szczególnych okoliczności przykładowo wymienionych przez ustawę o pomocy społecznej, np.: długotrwała choroba, bezrobocie, niepełnosprawność, możliwość nabycia uprawnień do świadczeń z innych systemów zabezpieczenia społecznego. Na podstawie okoliczności dotyczących konkretnej osoby, będącej członkiem rodziny, przyznawany jest zasiłek okresowy na rodzinę. Zasiłek okresowy obliczany z uwzględnieniem dochodów całej rodziny, przyznawany jest w związku z brakiem zatrudnienia konkretnej osoby dorosłej. Dlatego też nie wydaje się zasadne przy rozliczaniu wkładu własnego dzielenia kwoty zasiłku okresowego w przeliczeniu na osobę. Oznacza to, iż zasiłek okresowy przyznany na rodzinę, w ramach której aktywizuje się osoby w projektach systemowych OPS i PCP</w:t>
      </w:r>
      <w:r w:rsidR="00E11577" w:rsidRPr="003F3164">
        <w:rPr>
          <w:rFonts w:asciiTheme="minorHAnsi" w:hAnsiTheme="minorHAnsi"/>
        </w:rPr>
        <w:t>R jest kwalifikowalny w całości;</w:t>
      </w:r>
      <w:r w:rsidRPr="003F3164">
        <w:rPr>
          <w:rFonts w:asciiTheme="minorHAnsi" w:hAnsiTheme="minorHAnsi"/>
        </w:rPr>
        <w:t xml:space="preserve"> </w:t>
      </w:r>
    </w:p>
    <w:p w:rsidR="009C0D60" w:rsidRPr="001600DB" w:rsidRDefault="00F25CEF" w:rsidP="00736090">
      <w:pPr>
        <w:pStyle w:val="Default"/>
        <w:numPr>
          <w:ilvl w:val="1"/>
          <w:numId w:val="5"/>
        </w:numPr>
        <w:spacing w:line="276" w:lineRule="auto"/>
        <w:ind w:firstLine="426"/>
        <w:jc w:val="both"/>
        <w:rPr>
          <w:rFonts w:asciiTheme="minorHAnsi" w:hAnsiTheme="minorHAnsi"/>
          <w:color w:val="auto"/>
        </w:rPr>
      </w:pPr>
      <w:r w:rsidRPr="001600DB">
        <w:rPr>
          <w:rFonts w:asciiTheme="minorHAnsi" w:hAnsiTheme="minorHAnsi"/>
        </w:rPr>
        <w:t>dofinansowanie ze środków Państwowego Funduszu Rehabilitacji Osób Niepełnosprawnych, o którym mowa w art. 35, ust. 1 pkt 7 i 8 ustawy z dnia 27 sierpnia 1997 r. o rehabilitacji zawodowej i społecznej oraz zatrudnianiu osób niepełnosprawnych</w:t>
      </w:r>
      <w:r w:rsidR="009C0D60" w:rsidRPr="001600DB">
        <w:rPr>
          <w:rFonts w:asciiTheme="minorHAnsi" w:hAnsiTheme="minorHAnsi"/>
        </w:rPr>
        <w:t>.</w:t>
      </w:r>
    </w:p>
    <w:p w:rsidR="009C0D60" w:rsidRPr="003B0DFD" w:rsidRDefault="009C0D60" w:rsidP="003F1E7B">
      <w:pPr>
        <w:pStyle w:val="Default"/>
        <w:spacing w:line="276" w:lineRule="auto"/>
        <w:jc w:val="both"/>
        <w:rPr>
          <w:rFonts w:asciiTheme="minorHAnsi" w:hAnsiTheme="minorHAnsi"/>
        </w:rPr>
      </w:pPr>
    </w:p>
    <w:p w:rsidR="00C44EE4" w:rsidRPr="00E76BEE" w:rsidRDefault="009C0D60" w:rsidP="003F1E7B">
      <w:pPr>
        <w:pStyle w:val="Default"/>
        <w:spacing w:line="276" w:lineRule="auto"/>
        <w:jc w:val="both"/>
        <w:rPr>
          <w:rFonts w:asciiTheme="minorHAnsi" w:hAnsiTheme="minorHAnsi"/>
        </w:rPr>
      </w:pPr>
      <w:r w:rsidRPr="003B0DFD">
        <w:rPr>
          <w:rFonts w:asciiTheme="minorHAnsi" w:hAnsiTheme="minorHAnsi"/>
        </w:rPr>
        <w:t xml:space="preserve">3. </w:t>
      </w:r>
      <w:r w:rsidR="00F25CEF" w:rsidRPr="003B0DFD">
        <w:rPr>
          <w:rFonts w:asciiTheme="minorHAnsi" w:hAnsiTheme="minorHAnsi"/>
        </w:rPr>
        <w:t xml:space="preserve"> </w:t>
      </w:r>
      <w:r w:rsidRPr="003B0DFD">
        <w:rPr>
          <w:rFonts w:asciiTheme="minorHAnsi" w:hAnsiTheme="minorHAnsi"/>
        </w:rPr>
        <w:t xml:space="preserve">W ramach </w:t>
      </w:r>
      <w:r w:rsidR="00633EBA">
        <w:rPr>
          <w:rFonts w:asciiTheme="minorHAnsi" w:hAnsiTheme="minorHAnsi"/>
        </w:rPr>
        <w:t>świadczeń pieniężnych i niepieniężnych</w:t>
      </w:r>
      <w:r w:rsidRPr="003B0DFD">
        <w:rPr>
          <w:rFonts w:asciiTheme="minorHAnsi" w:hAnsiTheme="minorHAnsi"/>
        </w:rPr>
        <w:t xml:space="preserve"> należy również wykazać jako wkład własny </w:t>
      </w:r>
      <w:r w:rsidR="003754E5" w:rsidRPr="003B0DFD">
        <w:rPr>
          <w:rFonts w:asciiTheme="minorHAnsi" w:hAnsiTheme="minorHAnsi"/>
        </w:rPr>
        <w:t>koszty PFRON turnusów rehabilitacyjnych</w:t>
      </w:r>
      <w:r w:rsidR="00E76AE4" w:rsidRPr="003B0DFD">
        <w:rPr>
          <w:rFonts w:asciiTheme="minorHAnsi" w:hAnsiTheme="minorHAnsi"/>
        </w:rPr>
        <w:t xml:space="preserve"> i inne dofinansowanie z PFRON.</w:t>
      </w:r>
    </w:p>
    <w:p w:rsidR="00167281" w:rsidRDefault="00167281" w:rsidP="003F1E7B">
      <w:pPr>
        <w:pStyle w:val="Default"/>
        <w:spacing w:line="276" w:lineRule="auto"/>
        <w:jc w:val="both"/>
      </w:pPr>
    </w:p>
    <w:p w:rsidR="00E76BEE" w:rsidRDefault="00E76BEE" w:rsidP="003B0DFD">
      <w:pPr>
        <w:pStyle w:val="Default"/>
        <w:jc w:val="both"/>
      </w:pPr>
    </w:p>
    <w:p w:rsidR="00693479" w:rsidRPr="003754E5" w:rsidRDefault="00693479" w:rsidP="003754E5">
      <w:pPr>
        <w:pStyle w:val="Default"/>
        <w:spacing w:line="276" w:lineRule="auto"/>
        <w:jc w:val="both"/>
        <w:sectPr w:rsidR="00693479" w:rsidRPr="003754E5" w:rsidSect="003B0DFD">
          <w:footerReference w:type="default" r:id="rId12"/>
          <w:pgSz w:w="12240" w:h="15840"/>
          <w:pgMar w:top="1417" w:right="1417" w:bottom="1417" w:left="1417" w:header="708" w:footer="708" w:gutter="0"/>
          <w:cols w:space="708"/>
          <w:noEndnote/>
          <w:docGrid w:linePitch="299"/>
        </w:sectPr>
      </w:pPr>
    </w:p>
    <w:p w:rsidR="00D503D7" w:rsidRDefault="007A3CA1" w:rsidP="001C582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cs="Segoe UI,Bold"/>
          <w:b/>
          <w:bCs/>
          <w:sz w:val="28"/>
          <w:szCs w:val="28"/>
        </w:rPr>
      </w:pPr>
      <w:r>
        <w:rPr>
          <w:rFonts w:cs="Segoe UI,Bold"/>
          <w:b/>
          <w:bCs/>
          <w:sz w:val="28"/>
          <w:szCs w:val="28"/>
        </w:rPr>
        <w:lastRenderedPageBreak/>
        <w:t>KATALOG STAWEK</w:t>
      </w:r>
      <w:r w:rsidR="00583CA2" w:rsidRPr="00583CA2">
        <w:rPr>
          <w:rFonts w:cs="Segoe UI,Bold"/>
          <w:b/>
          <w:bCs/>
          <w:sz w:val="28"/>
          <w:szCs w:val="28"/>
        </w:rPr>
        <w:t xml:space="preserve"> </w:t>
      </w:r>
      <w:r w:rsidR="00583CA2">
        <w:rPr>
          <w:rFonts w:cs="Segoe UI,Bold"/>
          <w:b/>
          <w:bCs/>
          <w:sz w:val="28"/>
          <w:szCs w:val="28"/>
        </w:rPr>
        <w:t>CEN TOWARÓW I USŁUG</w:t>
      </w:r>
    </w:p>
    <w:p w:rsidR="00167281" w:rsidRPr="002474BD" w:rsidRDefault="00167281" w:rsidP="002474BD">
      <w:pPr>
        <w:spacing w:line="240" w:lineRule="auto"/>
        <w:jc w:val="both"/>
        <w:rPr>
          <w:bCs/>
          <w:sz w:val="24"/>
          <w:szCs w:val="24"/>
        </w:rPr>
      </w:pPr>
      <w:r w:rsidRPr="002474BD">
        <w:rPr>
          <w:sz w:val="24"/>
          <w:szCs w:val="24"/>
        </w:rPr>
        <w:t xml:space="preserve">Zgodnie z Wytycznymi w zakresie kwalifikowalności wydatków w ramach Europejskiego Funduszu Rozwoju Regionalnego, Europejskiego Funduszu Społecznego oraz Funduszu Spójności (rozdz. 8.3, pkt. 10) z dnia 10 kwietnia 2015 r. Instytucja Pośrednicząca określiła ceny rynkowe w zakresie najczęściej pojawiających się wydatków w danej grupie realizowanych projektów tzw. </w:t>
      </w:r>
      <w:r w:rsidR="002474BD">
        <w:rPr>
          <w:sz w:val="24"/>
          <w:szCs w:val="24"/>
        </w:rPr>
        <w:t>m</w:t>
      </w:r>
      <w:r w:rsidR="002474BD" w:rsidRPr="002474BD">
        <w:rPr>
          <w:sz w:val="24"/>
          <w:szCs w:val="24"/>
        </w:rPr>
        <w:t>inimalny standard usług i katalog stawek</w:t>
      </w:r>
      <w:r w:rsidRPr="002474BD">
        <w:rPr>
          <w:sz w:val="24"/>
          <w:szCs w:val="24"/>
        </w:rPr>
        <w:t xml:space="preserve"> (w tym wynagrodzeń) w ramach projektów konkursowych, finansowanych z </w:t>
      </w:r>
      <w:r w:rsidRPr="00203BA5">
        <w:rPr>
          <w:sz w:val="24"/>
          <w:szCs w:val="24"/>
        </w:rPr>
        <w:t>Regionalnego Programu Operacyjnego Województwa Dolnośląskiego 2014-2020</w:t>
      </w:r>
      <w:r w:rsidR="00744549" w:rsidRPr="00203BA5">
        <w:rPr>
          <w:color w:val="000000"/>
        </w:rPr>
        <w:t xml:space="preserve"> </w:t>
      </w:r>
      <w:r w:rsidR="00744549" w:rsidRPr="002A4A90">
        <w:rPr>
          <w:color w:val="000000"/>
        </w:rPr>
        <w:t xml:space="preserve">w ramach Działania </w:t>
      </w:r>
      <w:r w:rsidR="00744549">
        <w:rPr>
          <w:color w:val="000000"/>
        </w:rPr>
        <w:t xml:space="preserve">9.1 </w:t>
      </w:r>
      <w:r w:rsidR="00DF1672">
        <w:rPr>
          <w:color w:val="000000"/>
        </w:rPr>
        <w:t>Aktywna integracja</w:t>
      </w:r>
      <w:r w:rsidR="00203BA5">
        <w:rPr>
          <w:color w:val="000000"/>
        </w:rPr>
        <w:t xml:space="preserve"> dla Ośrodków Pomocy Społecznej oraz Powiatowych Centrów Pomocy Rodzinie</w:t>
      </w:r>
      <w:r w:rsidRPr="002474BD">
        <w:rPr>
          <w:sz w:val="24"/>
          <w:szCs w:val="24"/>
        </w:rPr>
        <w:t xml:space="preserve">. </w:t>
      </w:r>
    </w:p>
    <w:p w:rsidR="00167281" w:rsidRPr="002474BD" w:rsidRDefault="00167281" w:rsidP="002474BD">
      <w:pPr>
        <w:spacing w:line="240" w:lineRule="auto"/>
        <w:jc w:val="both"/>
        <w:rPr>
          <w:rFonts w:ascii="Calibri" w:hAnsi="Calibri"/>
          <w:sz w:val="24"/>
          <w:szCs w:val="24"/>
        </w:rPr>
      </w:pPr>
      <w:r w:rsidRPr="002474BD">
        <w:rPr>
          <w:rFonts w:ascii="Calibri" w:hAnsi="Calibri"/>
          <w:sz w:val="24"/>
          <w:szCs w:val="24"/>
        </w:rPr>
        <w:t>Źródł</w:t>
      </w:r>
      <w:r w:rsidR="003C4D24">
        <w:rPr>
          <w:rFonts w:ascii="Calibri" w:hAnsi="Calibri"/>
          <w:sz w:val="24"/>
          <w:szCs w:val="24"/>
        </w:rPr>
        <w:t>em</w:t>
      </w:r>
      <w:r w:rsidRPr="002474BD">
        <w:rPr>
          <w:rFonts w:ascii="Calibri" w:hAnsi="Calibri"/>
          <w:sz w:val="24"/>
          <w:szCs w:val="24"/>
        </w:rPr>
        <w:t xml:space="preserve"> pozyskania danych:</w:t>
      </w:r>
    </w:p>
    <w:p w:rsidR="00167281" w:rsidRPr="00D23B4B" w:rsidRDefault="00167281" w:rsidP="002474BD">
      <w:pPr>
        <w:spacing w:line="240" w:lineRule="auto"/>
        <w:jc w:val="both"/>
        <w:rPr>
          <w:rFonts w:ascii="Calibri" w:hAnsi="Calibri"/>
          <w:sz w:val="24"/>
          <w:szCs w:val="24"/>
        </w:rPr>
      </w:pPr>
      <w:r w:rsidRPr="00D23B4B">
        <w:rPr>
          <w:rFonts w:ascii="Calibri" w:hAnsi="Calibri"/>
          <w:sz w:val="24"/>
          <w:szCs w:val="24"/>
        </w:rPr>
        <w:t xml:space="preserve">w zakresie </w:t>
      </w:r>
      <w:r w:rsidR="00B34D38">
        <w:rPr>
          <w:rFonts w:ascii="Calibri" w:hAnsi="Calibri"/>
          <w:sz w:val="24"/>
          <w:szCs w:val="24"/>
        </w:rPr>
        <w:t xml:space="preserve">uśrednionego kosztu </w:t>
      </w:r>
      <w:r w:rsidR="00D23B4B" w:rsidRPr="00D23B4B">
        <w:rPr>
          <w:rFonts w:ascii="Calibri" w:hAnsi="Calibri"/>
          <w:sz w:val="24"/>
          <w:szCs w:val="24"/>
        </w:rPr>
        <w:t>kontrakt</w:t>
      </w:r>
      <w:r w:rsidR="00B34D38">
        <w:rPr>
          <w:rFonts w:ascii="Calibri" w:hAnsi="Calibri"/>
          <w:sz w:val="24"/>
          <w:szCs w:val="24"/>
        </w:rPr>
        <w:t>u</w:t>
      </w:r>
      <w:r w:rsidR="00D23B4B" w:rsidRPr="00D23B4B">
        <w:rPr>
          <w:rFonts w:ascii="Calibri" w:hAnsi="Calibri"/>
          <w:sz w:val="24"/>
          <w:szCs w:val="24"/>
        </w:rPr>
        <w:t xml:space="preserve"> socjaln</w:t>
      </w:r>
      <w:r w:rsidR="00B34D38">
        <w:rPr>
          <w:rFonts w:ascii="Calibri" w:hAnsi="Calibri"/>
          <w:sz w:val="24"/>
          <w:szCs w:val="24"/>
        </w:rPr>
        <w:t>ego</w:t>
      </w:r>
      <w:r w:rsidR="00D23B4B" w:rsidRPr="00D23B4B">
        <w:rPr>
          <w:rFonts w:ascii="Calibri" w:hAnsi="Calibri"/>
          <w:sz w:val="24"/>
          <w:szCs w:val="24"/>
        </w:rPr>
        <w:t>/programów aktywności lokalnej</w:t>
      </w:r>
      <w:r w:rsidR="003C45C7">
        <w:rPr>
          <w:rFonts w:ascii="Calibri" w:hAnsi="Calibri"/>
          <w:sz w:val="24"/>
          <w:szCs w:val="24"/>
        </w:rPr>
        <w:t xml:space="preserve"> są</w:t>
      </w:r>
      <w:r w:rsidRPr="00D23B4B">
        <w:rPr>
          <w:rFonts w:ascii="Calibri" w:hAnsi="Calibri"/>
          <w:sz w:val="24"/>
          <w:szCs w:val="24"/>
        </w:rPr>
        <w:t xml:space="preserve">: </w:t>
      </w:r>
    </w:p>
    <w:p w:rsidR="00167281" w:rsidRPr="00D23B4B" w:rsidRDefault="00D23B4B" w:rsidP="00736090">
      <w:pPr>
        <w:pStyle w:val="Akapitzlist"/>
        <w:numPr>
          <w:ilvl w:val="0"/>
          <w:numId w:val="3"/>
        </w:numPr>
        <w:spacing w:line="240" w:lineRule="auto"/>
        <w:jc w:val="both"/>
        <w:rPr>
          <w:rFonts w:ascii="Calibri" w:hAnsi="Calibri"/>
          <w:sz w:val="24"/>
          <w:szCs w:val="24"/>
        </w:rPr>
      </w:pPr>
      <w:r w:rsidRPr="00D23B4B">
        <w:rPr>
          <w:rFonts w:ascii="Calibri" w:hAnsi="Calibri"/>
          <w:sz w:val="24"/>
          <w:szCs w:val="24"/>
        </w:rPr>
        <w:t xml:space="preserve">dane historyczne z wniosków o płatność OPS/PCPR z </w:t>
      </w:r>
      <w:r w:rsidR="00B34D38">
        <w:rPr>
          <w:rFonts w:ascii="Calibri" w:hAnsi="Calibri"/>
          <w:sz w:val="24"/>
          <w:szCs w:val="24"/>
        </w:rPr>
        <w:t xml:space="preserve">lat </w:t>
      </w:r>
      <w:r w:rsidRPr="00D23B4B">
        <w:rPr>
          <w:rFonts w:ascii="Calibri" w:hAnsi="Calibri"/>
          <w:sz w:val="24"/>
          <w:szCs w:val="24"/>
        </w:rPr>
        <w:t xml:space="preserve">2013-2014-2015 r. </w:t>
      </w:r>
    </w:p>
    <w:p w:rsidR="00167281" w:rsidRPr="002474BD" w:rsidRDefault="00167281" w:rsidP="002474BD">
      <w:pPr>
        <w:spacing w:line="240" w:lineRule="auto"/>
        <w:ind w:left="30"/>
        <w:jc w:val="both"/>
        <w:rPr>
          <w:rFonts w:ascii="Calibri" w:hAnsi="Calibri"/>
          <w:sz w:val="24"/>
          <w:szCs w:val="24"/>
        </w:rPr>
      </w:pPr>
      <w:r w:rsidRPr="002474BD">
        <w:rPr>
          <w:rFonts w:ascii="Calibri" w:hAnsi="Calibri"/>
          <w:sz w:val="24"/>
          <w:szCs w:val="24"/>
        </w:rPr>
        <w:t>w zakresie sprzętu komputerowego</w:t>
      </w:r>
      <w:r w:rsidR="005E0ACF">
        <w:rPr>
          <w:rFonts w:ascii="Calibri" w:hAnsi="Calibri"/>
          <w:sz w:val="24"/>
          <w:szCs w:val="24"/>
        </w:rPr>
        <w:t xml:space="preserve"> i innego</w:t>
      </w:r>
      <w:r w:rsidRPr="002474BD">
        <w:rPr>
          <w:rFonts w:ascii="Calibri" w:hAnsi="Calibri"/>
          <w:sz w:val="24"/>
          <w:szCs w:val="24"/>
        </w:rPr>
        <w:t>, zakupu materiałów i usług źródłem pozyskania danych jest:</w:t>
      </w:r>
    </w:p>
    <w:p w:rsidR="00167281" w:rsidRPr="002474BD" w:rsidRDefault="00167281" w:rsidP="00736090">
      <w:pPr>
        <w:pStyle w:val="Akapitzlist"/>
        <w:numPr>
          <w:ilvl w:val="0"/>
          <w:numId w:val="3"/>
        </w:numPr>
        <w:spacing w:line="240" w:lineRule="auto"/>
        <w:jc w:val="both"/>
        <w:rPr>
          <w:rFonts w:ascii="Calibri" w:hAnsi="Calibri"/>
          <w:sz w:val="24"/>
          <w:szCs w:val="24"/>
        </w:rPr>
      </w:pPr>
      <w:r w:rsidRPr="002474BD">
        <w:rPr>
          <w:rFonts w:ascii="Calibri" w:hAnsi="Calibri"/>
          <w:sz w:val="24"/>
          <w:szCs w:val="24"/>
        </w:rPr>
        <w:t xml:space="preserve">10 ofert internetowych lub pozyskanych </w:t>
      </w:r>
      <w:r w:rsidR="00170CED">
        <w:rPr>
          <w:rFonts w:ascii="Calibri" w:hAnsi="Calibri"/>
          <w:sz w:val="24"/>
          <w:szCs w:val="24"/>
        </w:rPr>
        <w:t>dla konkretnie opisanego towaru/</w:t>
      </w:r>
      <w:r w:rsidRPr="002474BD">
        <w:rPr>
          <w:rFonts w:ascii="Calibri" w:hAnsi="Calibri"/>
          <w:sz w:val="24"/>
          <w:szCs w:val="24"/>
        </w:rPr>
        <w:t xml:space="preserve">usługi. </w:t>
      </w:r>
    </w:p>
    <w:p w:rsidR="00AE24FC" w:rsidRDefault="00167281" w:rsidP="00581009">
      <w:pPr>
        <w:spacing w:line="240" w:lineRule="auto"/>
        <w:jc w:val="both"/>
        <w:rPr>
          <w:rFonts w:ascii="Calibri" w:hAnsi="Calibri"/>
          <w:sz w:val="24"/>
          <w:szCs w:val="24"/>
        </w:rPr>
      </w:pPr>
      <w:r w:rsidRPr="002474BD">
        <w:rPr>
          <w:rFonts w:ascii="Calibri" w:hAnsi="Calibri"/>
          <w:sz w:val="24"/>
          <w:szCs w:val="24"/>
        </w:rPr>
        <w:t xml:space="preserve">Maksymalna dopuszczalna cena została wyliczona w sposób następujący: średnia cena rynkowa uzyskana z badania rynku </w:t>
      </w:r>
      <w:r w:rsidRPr="00516C6C">
        <w:rPr>
          <w:rFonts w:ascii="Calibri" w:hAnsi="Calibri"/>
          <w:color w:val="000000" w:themeColor="text1"/>
          <w:sz w:val="24"/>
          <w:szCs w:val="24"/>
        </w:rPr>
        <w:t>(10 ofert)</w:t>
      </w:r>
      <w:r w:rsidR="00516C6C">
        <w:rPr>
          <w:rFonts w:ascii="Calibri" w:hAnsi="Calibri"/>
          <w:color w:val="000000" w:themeColor="text1"/>
          <w:sz w:val="24"/>
          <w:szCs w:val="24"/>
        </w:rPr>
        <w:t>,</w:t>
      </w:r>
      <w:r w:rsidRPr="002474BD">
        <w:rPr>
          <w:rFonts w:ascii="Calibri" w:hAnsi="Calibri"/>
          <w:color w:val="FF0000"/>
          <w:sz w:val="24"/>
          <w:szCs w:val="24"/>
        </w:rPr>
        <w:t xml:space="preserve"> </w:t>
      </w:r>
      <w:r w:rsidRPr="002474BD">
        <w:rPr>
          <w:rFonts w:ascii="Calibri" w:hAnsi="Calibri"/>
          <w:sz w:val="24"/>
          <w:szCs w:val="24"/>
        </w:rPr>
        <w:t xml:space="preserve">następnie kwota </w:t>
      </w:r>
      <w:r w:rsidRPr="00516C6C">
        <w:rPr>
          <w:rFonts w:ascii="Calibri" w:hAnsi="Calibri"/>
          <w:sz w:val="24"/>
          <w:szCs w:val="24"/>
        </w:rPr>
        <w:t>zaokrąglona w górę do pełnych złotych (przy kwotach od 1,00 zł do 99,00 zł), do pełnych dziesiątek złotych (przy kwotach od 100,00 zł do 999,00 zł)</w:t>
      </w:r>
      <w:r w:rsidR="00516C6C">
        <w:rPr>
          <w:rFonts w:ascii="Calibri" w:hAnsi="Calibri"/>
          <w:sz w:val="24"/>
          <w:szCs w:val="24"/>
        </w:rPr>
        <w:t xml:space="preserve"> lub do pełnych setek złotych (</w:t>
      </w:r>
      <w:r w:rsidRPr="00516C6C">
        <w:rPr>
          <w:rFonts w:ascii="Calibri" w:hAnsi="Calibri"/>
          <w:sz w:val="24"/>
          <w:szCs w:val="24"/>
        </w:rPr>
        <w:t>przy kwotach od 1 000,00 zł).</w:t>
      </w:r>
      <w:r w:rsidRPr="002474BD">
        <w:rPr>
          <w:rFonts w:ascii="Calibri" w:hAnsi="Calibri"/>
          <w:sz w:val="24"/>
          <w:szCs w:val="24"/>
        </w:rPr>
        <w:t xml:space="preserve"> Wskazane maksymalne ceny są cenami brutto.</w:t>
      </w:r>
    </w:p>
    <w:p w:rsidR="00E30678" w:rsidRDefault="00E30678" w:rsidP="00581009">
      <w:pPr>
        <w:spacing w:line="240" w:lineRule="auto"/>
        <w:jc w:val="both"/>
        <w:rPr>
          <w:rFonts w:ascii="Calibri" w:hAnsi="Calibri"/>
          <w:sz w:val="24"/>
          <w:szCs w:val="24"/>
        </w:rPr>
      </w:pPr>
    </w:p>
    <w:p w:rsidR="00D503D7" w:rsidRPr="00AE24FC" w:rsidRDefault="00D503D7" w:rsidP="00D503D7">
      <w:pPr>
        <w:jc w:val="both"/>
        <w:rPr>
          <w:rFonts w:ascii="Calibri" w:hAnsi="Calibri"/>
          <w:sz w:val="24"/>
          <w:szCs w:val="24"/>
        </w:rPr>
      </w:pPr>
      <w:r w:rsidRPr="002474BD">
        <w:rPr>
          <w:rFonts w:cs="Times New Roman"/>
          <w:b/>
          <w:sz w:val="24"/>
          <w:szCs w:val="24"/>
        </w:rPr>
        <w:t>Tabela 1.</w:t>
      </w:r>
    </w:p>
    <w:tbl>
      <w:tblPr>
        <w:tblStyle w:val="Tabela-Siatka"/>
        <w:tblW w:w="0" w:type="auto"/>
        <w:tblLayout w:type="fixed"/>
        <w:tblLook w:val="04A0"/>
      </w:tblPr>
      <w:tblGrid>
        <w:gridCol w:w="3510"/>
        <w:gridCol w:w="1560"/>
        <w:gridCol w:w="4394"/>
      </w:tblGrid>
      <w:tr w:rsidR="00D503D7" w:rsidRPr="005E6CAE" w:rsidTr="00F40FDC">
        <w:trPr>
          <w:trHeight w:val="838"/>
        </w:trPr>
        <w:tc>
          <w:tcPr>
            <w:tcW w:w="9464" w:type="dxa"/>
            <w:gridSpan w:val="3"/>
            <w:shd w:val="clear" w:color="auto" w:fill="BFBFBF" w:themeFill="background1" w:themeFillShade="BF"/>
            <w:vAlign w:val="center"/>
          </w:tcPr>
          <w:p w:rsidR="00D503D7" w:rsidRPr="00F40FDC" w:rsidRDefault="00F40FDC" w:rsidP="00D503D7">
            <w:pPr>
              <w:jc w:val="center"/>
              <w:rPr>
                <w:rFonts w:cstheme="minorHAnsi"/>
                <w:b/>
              </w:rPr>
            </w:pPr>
            <w:r w:rsidRPr="00F40FDC">
              <w:rPr>
                <w:rFonts w:cstheme="minorHAnsi"/>
                <w:b/>
              </w:rPr>
              <w:t>KONTRAKT SOCJALNY/PROGRAM AKTYWNOŚCI LOKALNEJ</w:t>
            </w:r>
            <w:r>
              <w:rPr>
                <w:rFonts w:cstheme="minorHAnsi"/>
                <w:b/>
              </w:rPr>
              <w:br/>
            </w:r>
            <w:r w:rsidR="009A5875" w:rsidRPr="00F40FDC">
              <w:rPr>
                <w:rFonts w:cstheme="minorHAnsi"/>
                <w:b/>
              </w:rPr>
              <w:t>(koszt uśredniony)</w:t>
            </w:r>
          </w:p>
        </w:tc>
      </w:tr>
      <w:tr w:rsidR="00D503D7" w:rsidRPr="005E6CAE" w:rsidTr="00D503D7">
        <w:tc>
          <w:tcPr>
            <w:tcW w:w="3510" w:type="dxa"/>
            <w:shd w:val="clear" w:color="auto" w:fill="D9D9D9" w:themeFill="background1" w:themeFillShade="D9"/>
            <w:vAlign w:val="center"/>
          </w:tcPr>
          <w:p w:rsidR="00D503D7" w:rsidRPr="005E6CAE" w:rsidRDefault="00D503D7" w:rsidP="00161EB2">
            <w:pPr>
              <w:spacing w:line="480" w:lineRule="auto"/>
              <w:jc w:val="center"/>
              <w:rPr>
                <w:rFonts w:cstheme="minorHAnsi"/>
                <w:u w:val="single"/>
              </w:rPr>
            </w:pPr>
            <w:r>
              <w:rPr>
                <w:rFonts w:cstheme="minorHAnsi"/>
                <w:b/>
              </w:rPr>
              <w:t>R</w:t>
            </w:r>
            <w:r w:rsidRPr="00E02120">
              <w:rPr>
                <w:rFonts w:cstheme="minorHAnsi"/>
                <w:b/>
              </w:rPr>
              <w:t>odzaj wydatku</w:t>
            </w:r>
          </w:p>
        </w:tc>
        <w:tc>
          <w:tcPr>
            <w:tcW w:w="1560" w:type="dxa"/>
            <w:shd w:val="clear" w:color="auto" w:fill="D9D9D9" w:themeFill="background1" w:themeFillShade="D9"/>
            <w:vAlign w:val="center"/>
          </w:tcPr>
          <w:p w:rsidR="00D503D7" w:rsidRPr="005E6CAE" w:rsidRDefault="00D503D7" w:rsidP="00161EB2">
            <w:pPr>
              <w:jc w:val="center"/>
              <w:rPr>
                <w:rFonts w:cstheme="minorHAnsi"/>
                <w:b/>
              </w:rPr>
            </w:pPr>
            <w:r>
              <w:rPr>
                <w:rFonts w:cstheme="minorHAnsi"/>
                <w:b/>
              </w:rPr>
              <w:t>Jednostka</w:t>
            </w:r>
          </w:p>
        </w:tc>
        <w:tc>
          <w:tcPr>
            <w:tcW w:w="4394" w:type="dxa"/>
            <w:shd w:val="clear" w:color="auto" w:fill="D9D9D9" w:themeFill="background1" w:themeFillShade="D9"/>
            <w:vAlign w:val="center"/>
          </w:tcPr>
          <w:p w:rsidR="00D503D7" w:rsidRPr="005E6CAE" w:rsidRDefault="00D503D7" w:rsidP="00161EB2">
            <w:pPr>
              <w:jc w:val="center"/>
              <w:rPr>
                <w:rFonts w:cstheme="minorHAnsi"/>
                <w:b/>
              </w:rPr>
            </w:pPr>
            <w:r>
              <w:rPr>
                <w:rFonts w:eastAsia="Calibri" w:cstheme="minorHAnsi"/>
                <w:b/>
                <w:bCs/>
                <w:iCs/>
                <w:color w:val="000000"/>
              </w:rPr>
              <w:t>Maksymalna</w:t>
            </w:r>
            <w:r>
              <w:rPr>
                <w:rFonts w:cstheme="minorHAnsi"/>
                <w:b/>
              </w:rPr>
              <w:t xml:space="preserve"> dopuszczalna</w:t>
            </w:r>
            <w:r w:rsidRPr="005E6CAE">
              <w:rPr>
                <w:rFonts w:cstheme="minorHAnsi"/>
                <w:b/>
              </w:rPr>
              <w:t xml:space="preserve"> stawka na osobę</w:t>
            </w:r>
          </w:p>
        </w:tc>
      </w:tr>
      <w:tr w:rsidR="00D503D7" w:rsidRPr="00C77D3E" w:rsidTr="00D503D7">
        <w:trPr>
          <w:trHeight w:val="514"/>
        </w:trPr>
        <w:tc>
          <w:tcPr>
            <w:tcW w:w="3510" w:type="dxa"/>
            <w:vAlign w:val="center"/>
          </w:tcPr>
          <w:p w:rsidR="00D503D7" w:rsidRPr="00A646D5" w:rsidRDefault="00D503D7" w:rsidP="00161EB2">
            <w:pPr>
              <w:jc w:val="center"/>
              <w:rPr>
                <w:rFonts w:cstheme="minorHAnsi"/>
              </w:rPr>
            </w:pPr>
            <w:r>
              <w:rPr>
                <w:rFonts w:cstheme="minorHAnsi"/>
              </w:rPr>
              <w:t>Kontrakt socjalny</w:t>
            </w:r>
          </w:p>
        </w:tc>
        <w:tc>
          <w:tcPr>
            <w:tcW w:w="1560" w:type="dxa"/>
            <w:vAlign w:val="center"/>
          </w:tcPr>
          <w:p w:rsidR="00D503D7" w:rsidRPr="004D77C0" w:rsidRDefault="00D503D7" w:rsidP="00161EB2">
            <w:pPr>
              <w:jc w:val="center"/>
              <w:rPr>
                <w:rFonts w:cstheme="minorHAnsi"/>
              </w:rPr>
            </w:pPr>
            <w:r>
              <w:rPr>
                <w:rFonts w:cstheme="minorHAnsi"/>
              </w:rPr>
              <w:t>osoba</w:t>
            </w:r>
          </w:p>
        </w:tc>
        <w:tc>
          <w:tcPr>
            <w:tcW w:w="4394" w:type="dxa"/>
            <w:vAlign w:val="center"/>
          </w:tcPr>
          <w:p w:rsidR="00D503D7" w:rsidRPr="00C00BCD" w:rsidRDefault="002826E5" w:rsidP="00D363FA">
            <w:pPr>
              <w:jc w:val="right"/>
              <w:rPr>
                <w:rFonts w:cstheme="minorHAnsi"/>
                <w:color w:val="000000" w:themeColor="text1"/>
                <w:highlight w:val="yellow"/>
              </w:rPr>
            </w:pPr>
            <w:r w:rsidRPr="002826E5">
              <w:rPr>
                <w:rFonts w:cstheme="minorHAnsi"/>
                <w:color w:val="000000" w:themeColor="text1"/>
              </w:rPr>
              <w:t>7</w:t>
            </w:r>
            <w:r w:rsidR="008579D3" w:rsidRPr="002826E5">
              <w:rPr>
                <w:rFonts w:cstheme="minorHAnsi"/>
                <w:color w:val="000000" w:themeColor="text1"/>
              </w:rPr>
              <w:t xml:space="preserve"> </w:t>
            </w:r>
            <w:r w:rsidR="00D363FA">
              <w:rPr>
                <w:rFonts w:cstheme="minorHAnsi"/>
                <w:color w:val="000000" w:themeColor="text1"/>
              </w:rPr>
              <w:t>4</w:t>
            </w:r>
            <w:r w:rsidR="008579D3" w:rsidRPr="002826E5">
              <w:rPr>
                <w:rFonts w:cstheme="minorHAnsi"/>
                <w:color w:val="000000" w:themeColor="text1"/>
              </w:rPr>
              <w:t>00</w:t>
            </w:r>
            <w:r w:rsidR="00D503D7" w:rsidRPr="002826E5">
              <w:rPr>
                <w:rFonts w:cstheme="minorHAnsi"/>
                <w:color w:val="000000" w:themeColor="text1"/>
              </w:rPr>
              <w:t>,00 zł</w:t>
            </w:r>
          </w:p>
        </w:tc>
      </w:tr>
      <w:tr w:rsidR="00D503D7" w:rsidRPr="00C77D3E" w:rsidTr="00D503D7">
        <w:trPr>
          <w:trHeight w:val="706"/>
        </w:trPr>
        <w:tc>
          <w:tcPr>
            <w:tcW w:w="3510" w:type="dxa"/>
            <w:vAlign w:val="center"/>
          </w:tcPr>
          <w:p w:rsidR="00D503D7" w:rsidRPr="00A646D5" w:rsidRDefault="00D503D7" w:rsidP="00D503D7">
            <w:pPr>
              <w:jc w:val="center"/>
              <w:rPr>
                <w:rFonts w:cstheme="minorHAnsi"/>
              </w:rPr>
            </w:pPr>
            <w:r>
              <w:rPr>
                <w:rFonts w:cstheme="minorHAnsi"/>
              </w:rPr>
              <w:t>Program Aktywności Lokalnej</w:t>
            </w:r>
          </w:p>
        </w:tc>
        <w:tc>
          <w:tcPr>
            <w:tcW w:w="1560" w:type="dxa"/>
            <w:vAlign w:val="center"/>
          </w:tcPr>
          <w:p w:rsidR="00D503D7" w:rsidRPr="004D77C0" w:rsidRDefault="00D503D7" w:rsidP="00161EB2">
            <w:pPr>
              <w:jc w:val="center"/>
              <w:rPr>
                <w:rFonts w:cstheme="minorHAnsi"/>
              </w:rPr>
            </w:pPr>
            <w:r>
              <w:rPr>
                <w:rFonts w:cstheme="minorHAnsi"/>
              </w:rPr>
              <w:t>osoba</w:t>
            </w:r>
          </w:p>
        </w:tc>
        <w:tc>
          <w:tcPr>
            <w:tcW w:w="4394" w:type="dxa"/>
            <w:vAlign w:val="center"/>
          </w:tcPr>
          <w:p w:rsidR="00D503D7" w:rsidRPr="00C00BCD" w:rsidRDefault="00044EAE" w:rsidP="00044EAE">
            <w:pPr>
              <w:jc w:val="right"/>
              <w:rPr>
                <w:rFonts w:cstheme="minorHAnsi"/>
                <w:color w:val="000000" w:themeColor="text1"/>
                <w:highlight w:val="yellow"/>
              </w:rPr>
            </w:pPr>
            <w:r w:rsidRPr="00DD0659">
              <w:rPr>
                <w:rFonts w:cstheme="minorHAnsi"/>
                <w:color w:val="000000" w:themeColor="text1"/>
              </w:rPr>
              <w:t>5</w:t>
            </w:r>
            <w:r w:rsidR="00D503D7" w:rsidRPr="00DD0659">
              <w:rPr>
                <w:rFonts w:cstheme="minorHAnsi"/>
                <w:color w:val="000000" w:themeColor="text1"/>
              </w:rPr>
              <w:t xml:space="preserve"> </w:t>
            </w:r>
            <w:r w:rsidRPr="00DD0659">
              <w:rPr>
                <w:rFonts w:cstheme="minorHAnsi"/>
                <w:color w:val="000000" w:themeColor="text1"/>
              </w:rPr>
              <w:t>2</w:t>
            </w:r>
            <w:r w:rsidR="00D503D7" w:rsidRPr="00DD0659">
              <w:rPr>
                <w:rFonts w:cstheme="minorHAnsi"/>
                <w:color w:val="000000" w:themeColor="text1"/>
              </w:rPr>
              <w:t>00,00 zł</w:t>
            </w:r>
          </w:p>
        </w:tc>
      </w:tr>
    </w:tbl>
    <w:p w:rsidR="00D503D7" w:rsidRPr="00FE6453" w:rsidRDefault="00D503D7" w:rsidP="00D503D7">
      <w:pPr>
        <w:spacing w:line="240" w:lineRule="auto"/>
        <w:jc w:val="both"/>
        <w:rPr>
          <w:rFonts w:eastAsia="Calibri" w:cs="Arial"/>
          <w:color w:val="000000" w:themeColor="text1"/>
          <w:sz w:val="20"/>
          <w:szCs w:val="20"/>
          <w:lang w:eastAsia="en-US"/>
        </w:rPr>
      </w:pPr>
      <w:r w:rsidRPr="00FE6453">
        <w:rPr>
          <w:color w:val="000000" w:themeColor="text1"/>
          <w:sz w:val="20"/>
          <w:szCs w:val="20"/>
        </w:rPr>
        <w:t xml:space="preserve">W oparciu o wcześniejsze doświadczenie w realizowaniu projektów przez OPS i PCPR w ramach PO KL na lata 2007-2013 przyjęto średnią wartość kontraktu w kwocie </w:t>
      </w:r>
      <w:r w:rsidR="00430E63" w:rsidRPr="00B80A23">
        <w:rPr>
          <w:color w:val="000000" w:themeColor="text1"/>
          <w:sz w:val="20"/>
          <w:szCs w:val="20"/>
        </w:rPr>
        <w:t>7</w:t>
      </w:r>
      <w:r w:rsidRPr="00B80A23">
        <w:rPr>
          <w:color w:val="000000" w:themeColor="text1"/>
          <w:sz w:val="20"/>
          <w:szCs w:val="20"/>
        </w:rPr>
        <w:t> </w:t>
      </w:r>
      <w:r w:rsidR="00DC4337">
        <w:rPr>
          <w:color w:val="000000" w:themeColor="text1"/>
          <w:sz w:val="20"/>
          <w:szCs w:val="20"/>
        </w:rPr>
        <w:t>4</w:t>
      </w:r>
      <w:r w:rsidRPr="00B80A23">
        <w:rPr>
          <w:color w:val="000000" w:themeColor="text1"/>
          <w:sz w:val="20"/>
          <w:szCs w:val="20"/>
        </w:rPr>
        <w:t>00,00 zł.</w:t>
      </w:r>
      <w:r w:rsidR="00FE6453" w:rsidRPr="00B80A23">
        <w:rPr>
          <w:color w:val="000000" w:themeColor="text1"/>
          <w:sz w:val="20"/>
          <w:szCs w:val="20"/>
        </w:rPr>
        <w:t xml:space="preserve"> </w:t>
      </w:r>
      <w:r w:rsidR="00FE6453" w:rsidRPr="00DD0659">
        <w:rPr>
          <w:color w:val="000000" w:themeColor="text1"/>
          <w:sz w:val="20"/>
          <w:szCs w:val="20"/>
        </w:rPr>
        <w:t xml:space="preserve">oraz PAL w kwocie </w:t>
      </w:r>
      <w:r w:rsidR="00DD0659" w:rsidRPr="00DD0659">
        <w:rPr>
          <w:color w:val="000000" w:themeColor="text1"/>
          <w:sz w:val="20"/>
          <w:szCs w:val="20"/>
        </w:rPr>
        <w:t>5</w:t>
      </w:r>
      <w:r w:rsidR="00FE6453" w:rsidRPr="00DD0659">
        <w:rPr>
          <w:color w:val="000000" w:themeColor="text1"/>
          <w:sz w:val="20"/>
          <w:szCs w:val="20"/>
        </w:rPr>
        <w:t> </w:t>
      </w:r>
      <w:r w:rsidR="00DD0659" w:rsidRPr="00DD0659">
        <w:rPr>
          <w:color w:val="000000" w:themeColor="text1"/>
          <w:sz w:val="20"/>
          <w:szCs w:val="20"/>
        </w:rPr>
        <w:t>2</w:t>
      </w:r>
      <w:r w:rsidR="00FE6453" w:rsidRPr="00DD0659">
        <w:rPr>
          <w:color w:val="000000" w:themeColor="text1"/>
          <w:sz w:val="20"/>
          <w:szCs w:val="20"/>
        </w:rPr>
        <w:t>00,00zł.</w:t>
      </w:r>
      <w:r w:rsidRPr="00DD0659">
        <w:rPr>
          <w:color w:val="000000" w:themeColor="text1"/>
          <w:sz w:val="20"/>
          <w:szCs w:val="20"/>
        </w:rPr>
        <w:t>,</w:t>
      </w:r>
      <w:r w:rsidRPr="00FE6453">
        <w:rPr>
          <w:color w:val="000000" w:themeColor="text1"/>
          <w:sz w:val="20"/>
          <w:szCs w:val="20"/>
        </w:rPr>
        <w:t xml:space="preserve"> przy uwzględnieniu pracy socjalnej, która obecnie jest instrumentem aktywnej integracji w ramach usług o charakterze społecznym, a re</w:t>
      </w:r>
      <w:r w:rsidR="00FE6453" w:rsidRPr="00FE6453">
        <w:rPr>
          <w:color w:val="000000" w:themeColor="text1"/>
          <w:sz w:val="20"/>
          <w:szCs w:val="20"/>
        </w:rPr>
        <w:t xml:space="preserve">alizowana była </w:t>
      </w:r>
      <w:r w:rsidRPr="00FE6453">
        <w:rPr>
          <w:color w:val="000000" w:themeColor="text1"/>
          <w:sz w:val="20"/>
          <w:szCs w:val="20"/>
        </w:rPr>
        <w:t>w k</w:t>
      </w:r>
      <w:r w:rsidR="00DA36CD">
        <w:rPr>
          <w:color w:val="000000" w:themeColor="text1"/>
          <w:sz w:val="20"/>
          <w:szCs w:val="20"/>
        </w:rPr>
        <w:t xml:space="preserve">ażdym dofinansowanym projekcie </w:t>
      </w:r>
      <w:r w:rsidRPr="00FE6453">
        <w:rPr>
          <w:color w:val="000000" w:themeColor="text1"/>
          <w:sz w:val="20"/>
          <w:szCs w:val="20"/>
        </w:rPr>
        <w:t xml:space="preserve">OPS/PCPR w ramach PO KL. Ponadto </w:t>
      </w:r>
      <w:r w:rsidRPr="00FE6453">
        <w:rPr>
          <w:rFonts w:eastAsia="Calibri" w:cs="Arial"/>
          <w:color w:val="000000" w:themeColor="text1"/>
          <w:sz w:val="20"/>
          <w:szCs w:val="20"/>
          <w:lang w:eastAsia="en-US"/>
        </w:rPr>
        <w:t>w każdym dofinansow</w:t>
      </w:r>
      <w:r w:rsidR="00480E7F" w:rsidRPr="00FE6453">
        <w:rPr>
          <w:rFonts w:eastAsia="Calibri" w:cs="Arial"/>
          <w:color w:val="000000" w:themeColor="text1"/>
          <w:sz w:val="20"/>
          <w:szCs w:val="20"/>
          <w:lang w:eastAsia="en-US"/>
        </w:rPr>
        <w:t>ywa</w:t>
      </w:r>
      <w:r w:rsidRPr="00FE6453">
        <w:rPr>
          <w:rFonts w:eastAsia="Calibri" w:cs="Arial"/>
          <w:color w:val="000000" w:themeColor="text1"/>
          <w:sz w:val="20"/>
          <w:szCs w:val="20"/>
          <w:lang w:eastAsia="en-US"/>
        </w:rPr>
        <w:t xml:space="preserve">nym projekcie w ramach RPO 2014-2020 istnieje obowiązek </w:t>
      </w:r>
      <w:r w:rsidRPr="00FE6453">
        <w:rPr>
          <w:rFonts w:ascii="Calibri" w:eastAsia="Calibri" w:hAnsi="Calibri" w:cs="Arial"/>
          <w:color w:val="000000" w:themeColor="text1"/>
          <w:sz w:val="20"/>
          <w:szCs w:val="20"/>
          <w:lang w:eastAsia="en-US"/>
        </w:rPr>
        <w:t>zastosowania w pierwszej kolejności usług aktywnej inte</w:t>
      </w:r>
      <w:r w:rsidRPr="00FE6453">
        <w:rPr>
          <w:rFonts w:eastAsia="Calibri" w:cs="Arial"/>
          <w:color w:val="000000" w:themeColor="text1"/>
          <w:sz w:val="20"/>
          <w:szCs w:val="20"/>
          <w:lang w:eastAsia="en-US"/>
        </w:rPr>
        <w:t>gracji o charakterze społecznym, a taką usługą właśnie jest praca socjalna.</w:t>
      </w:r>
      <w:r w:rsidR="00683BDD" w:rsidRPr="00FE6453">
        <w:rPr>
          <w:rFonts w:eastAsia="Calibri" w:cs="Arial"/>
          <w:color w:val="000000" w:themeColor="text1"/>
          <w:sz w:val="20"/>
          <w:szCs w:val="20"/>
          <w:lang w:eastAsia="en-US"/>
        </w:rPr>
        <w:t xml:space="preserve"> Stąd potencjalnie będzie ta usługa realizowana również w każdym dofinansowanym projekcie</w:t>
      </w:r>
      <w:r w:rsidR="00C34F6D" w:rsidRPr="00FE6453">
        <w:rPr>
          <w:rFonts w:eastAsia="Calibri" w:cs="Arial"/>
          <w:color w:val="000000" w:themeColor="text1"/>
          <w:sz w:val="20"/>
          <w:szCs w:val="20"/>
          <w:lang w:eastAsia="en-US"/>
        </w:rPr>
        <w:t xml:space="preserve"> w ramach RPO 2014-2020</w:t>
      </w:r>
      <w:r w:rsidR="00683BDD" w:rsidRPr="00FE6453">
        <w:rPr>
          <w:rFonts w:eastAsia="Calibri" w:cs="Arial"/>
          <w:color w:val="000000" w:themeColor="text1"/>
          <w:sz w:val="20"/>
          <w:szCs w:val="20"/>
          <w:lang w:eastAsia="en-US"/>
        </w:rPr>
        <w:t>.</w:t>
      </w:r>
    </w:p>
    <w:p w:rsidR="00E30678" w:rsidRDefault="00E30678" w:rsidP="004C509B">
      <w:pPr>
        <w:jc w:val="both"/>
        <w:rPr>
          <w:rFonts w:cs="Times New Roman"/>
          <w:b/>
          <w:sz w:val="24"/>
          <w:szCs w:val="24"/>
        </w:rPr>
      </w:pPr>
    </w:p>
    <w:p w:rsidR="004C509B" w:rsidRPr="00E10E0F" w:rsidRDefault="004C509B" w:rsidP="004C509B">
      <w:pPr>
        <w:jc w:val="both"/>
        <w:rPr>
          <w:sz w:val="28"/>
          <w:szCs w:val="28"/>
        </w:rPr>
      </w:pPr>
      <w:r w:rsidRPr="00E10E0F">
        <w:rPr>
          <w:rFonts w:cs="Times New Roman"/>
          <w:b/>
          <w:sz w:val="24"/>
          <w:szCs w:val="24"/>
        </w:rPr>
        <w:t>Tabela 2.</w:t>
      </w:r>
    </w:p>
    <w:tbl>
      <w:tblPr>
        <w:tblStyle w:val="Tabela-Siatka"/>
        <w:tblW w:w="0" w:type="auto"/>
        <w:tblLayout w:type="fixed"/>
        <w:tblLook w:val="04A0"/>
      </w:tblPr>
      <w:tblGrid>
        <w:gridCol w:w="3510"/>
        <w:gridCol w:w="1560"/>
        <w:gridCol w:w="4394"/>
      </w:tblGrid>
      <w:tr w:rsidR="004C509B" w:rsidRPr="004C509B" w:rsidTr="00F40FDC">
        <w:trPr>
          <w:trHeight w:val="689"/>
        </w:trPr>
        <w:tc>
          <w:tcPr>
            <w:tcW w:w="9464" w:type="dxa"/>
            <w:gridSpan w:val="3"/>
            <w:shd w:val="clear" w:color="auto" w:fill="BFBFBF" w:themeFill="background1" w:themeFillShade="BF"/>
            <w:vAlign w:val="center"/>
          </w:tcPr>
          <w:p w:rsidR="004C509B" w:rsidRPr="00E10E0F" w:rsidRDefault="00E10E0F" w:rsidP="004C509B">
            <w:pPr>
              <w:jc w:val="center"/>
              <w:rPr>
                <w:rFonts w:cstheme="minorHAnsi"/>
                <w:b/>
              </w:rPr>
            </w:pPr>
            <w:r w:rsidRPr="00E10E0F">
              <w:rPr>
                <w:rFonts w:cstheme="minorHAnsi"/>
                <w:b/>
              </w:rPr>
              <w:lastRenderedPageBreak/>
              <w:t>MECHANIZM RACJONALNYCH USPRAWNIEŃ</w:t>
            </w:r>
          </w:p>
        </w:tc>
      </w:tr>
      <w:tr w:rsidR="004C509B" w:rsidRPr="004C509B" w:rsidTr="004C509B">
        <w:tc>
          <w:tcPr>
            <w:tcW w:w="3510" w:type="dxa"/>
            <w:shd w:val="clear" w:color="auto" w:fill="D9D9D9" w:themeFill="background1" w:themeFillShade="D9"/>
            <w:vAlign w:val="center"/>
          </w:tcPr>
          <w:p w:rsidR="004C509B" w:rsidRPr="00E10E0F" w:rsidRDefault="004C509B" w:rsidP="004C509B">
            <w:pPr>
              <w:spacing w:line="480" w:lineRule="auto"/>
              <w:jc w:val="center"/>
              <w:rPr>
                <w:rFonts w:cstheme="minorHAnsi"/>
                <w:u w:val="single"/>
              </w:rPr>
            </w:pPr>
            <w:r w:rsidRPr="00E10E0F">
              <w:rPr>
                <w:rFonts w:cstheme="minorHAnsi"/>
                <w:b/>
              </w:rPr>
              <w:t>Rodzaj wydatku</w:t>
            </w:r>
          </w:p>
        </w:tc>
        <w:tc>
          <w:tcPr>
            <w:tcW w:w="1560" w:type="dxa"/>
            <w:shd w:val="clear" w:color="auto" w:fill="D9D9D9" w:themeFill="background1" w:themeFillShade="D9"/>
            <w:vAlign w:val="center"/>
          </w:tcPr>
          <w:p w:rsidR="004C509B" w:rsidRPr="00E10E0F" w:rsidRDefault="004C509B" w:rsidP="004C509B">
            <w:pPr>
              <w:jc w:val="center"/>
              <w:rPr>
                <w:rFonts w:cstheme="minorHAnsi"/>
                <w:b/>
              </w:rPr>
            </w:pPr>
            <w:r w:rsidRPr="00E10E0F">
              <w:rPr>
                <w:rFonts w:cstheme="minorHAnsi"/>
                <w:b/>
              </w:rPr>
              <w:t>Jednostka</w:t>
            </w:r>
          </w:p>
        </w:tc>
        <w:tc>
          <w:tcPr>
            <w:tcW w:w="4394" w:type="dxa"/>
            <w:shd w:val="clear" w:color="auto" w:fill="D9D9D9" w:themeFill="background1" w:themeFillShade="D9"/>
            <w:vAlign w:val="center"/>
          </w:tcPr>
          <w:p w:rsidR="004C509B" w:rsidRPr="00E10E0F" w:rsidRDefault="004C509B" w:rsidP="004C509B">
            <w:pPr>
              <w:jc w:val="center"/>
              <w:rPr>
                <w:rFonts w:cstheme="minorHAnsi"/>
                <w:b/>
              </w:rPr>
            </w:pPr>
            <w:r w:rsidRPr="00E10E0F">
              <w:rPr>
                <w:rFonts w:eastAsia="Calibri" w:cstheme="minorHAnsi"/>
                <w:b/>
                <w:bCs/>
                <w:iCs/>
                <w:color w:val="000000"/>
              </w:rPr>
              <w:t>Maksymalna</w:t>
            </w:r>
            <w:r w:rsidRPr="00E10E0F">
              <w:rPr>
                <w:rFonts w:cstheme="minorHAnsi"/>
                <w:b/>
              </w:rPr>
              <w:t xml:space="preserve"> dopuszczalna stawka na osobę</w:t>
            </w:r>
          </w:p>
        </w:tc>
      </w:tr>
      <w:tr w:rsidR="004C509B" w:rsidRPr="004C509B" w:rsidTr="004C509B">
        <w:trPr>
          <w:trHeight w:val="514"/>
        </w:trPr>
        <w:tc>
          <w:tcPr>
            <w:tcW w:w="3510" w:type="dxa"/>
            <w:vAlign w:val="center"/>
          </w:tcPr>
          <w:p w:rsidR="004C509B" w:rsidRPr="00E10E0F" w:rsidRDefault="00707478" w:rsidP="00707478">
            <w:pPr>
              <w:jc w:val="center"/>
              <w:rPr>
                <w:rFonts w:cstheme="minorHAnsi"/>
              </w:rPr>
            </w:pPr>
            <w:r>
              <w:rPr>
                <w:rFonts w:cstheme="minorHAnsi"/>
              </w:rPr>
              <w:t xml:space="preserve">Koszty racjonalnych usprawnień </w:t>
            </w:r>
          </w:p>
        </w:tc>
        <w:tc>
          <w:tcPr>
            <w:tcW w:w="1560" w:type="dxa"/>
            <w:vAlign w:val="center"/>
          </w:tcPr>
          <w:p w:rsidR="004C509B" w:rsidRPr="00E10E0F" w:rsidRDefault="004C509B" w:rsidP="004C509B">
            <w:pPr>
              <w:jc w:val="center"/>
              <w:rPr>
                <w:rFonts w:cstheme="minorHAnsi"/>
              </w:rPr>
            </w:pPr>
            <w:r w:rsidRPr="00E10E0F">
              <w:rPr>
                <w:rFonts w:cstheme="minorHAnsi"/>
              </w:rPr>
              <w:t>osoba</w:t>
            </w:r>
          </w:p>
        </w:tc>
        <w:tc>
          <w:tcPr>
            <w:tcW w:w="4394" w:type="dxa"/>
            <w:vAlign w:val="center"/>
          </w:tcPr>
          <w:p w:rsidR="004C509B" w:rsidRPr="00E10E0F" w:rsidRDefault="004C509B" w:rsidP="004C509B">
            <w:pPr>
              <w:jc w:val="right"/>
              <w:rPr>
                <w:rFonts w:cstheme="minorHAnsi"/>
                <w:color w:val="000000" w:themeColor="text1"/>
              </w:rPr>
            </w:pPr>
            <w:r w:rsidRPr="00E10E0F">
              <w:rPr>
                <w:rFonts w:cstheme="minorHAnsi"/>
                <w:color w:val="000000" w:themeColor="text1"/>
              </w:rPr>
              <w:t>12 000,00 zł</w:t>
            </w:r>
          </w:p>
        </w:tc>
      </w:tr>
    </w:tbl>
    <w:p w:rsidR="004C509B" w:rsidRPr="00C65AF2" w:rsidRDefault="004C509B" w:rsidP="004C509B">
      <w:pPr>
        <w:spacing w:line="240" w:lineRule="auto"/>
        <w:jc w:val="both"/>
        <w:rPr>
          <w:color w:val="000000" w:themeColor="text1"/>
          <w:sz w:val="28"/>
          <w:szCs w:val="28"/>
          <w:u w:val="single"/>
        </w:rPr>
      </w:pPr>
      <w:r w:rsidRPr="00C65AF2">
        <w:rPr>
          <w:color w:val="000000" w:themeColor="text1"/>
          <w:sz w:val="20"/>
          <w:szCs w:val="20"/>
        </w:rPr>
        <w:t>Zgodnie z Wytycznymi w zakresie realizacji zasady równości szans i niedyskryminacji</w:t>
      </w:r>
      <w:r w:rsidR="00C62780">
        <w:rPr>
          <w:color w:val="000000" w:themeColor="text1"/>
          <w:sz w:val="20"/>
          <w:szCs w:val="20"/>
        </w:rPr>
        <w:t>,</w:t>
      </w:r>
      <w:r w:rsidRPr="00C65AF2">
        <w:rPr>
          <w:color w:val="000000" w:themeColor="text1"/>
          <w:sz w:val="20"/>
          <w:szCs w:val="20"/>
        </w:rPr>
        <w:t xml:space="preserve"> w tym dostępności dla osób z niepełnosprawnościami oraz zasady równości szans kobiet i mężczyzn w ramach funduszy unijnych na lata 2014-2020</w:t>
      </w:r>
      <w:r w:rsidR="00C62780">
        <w:rPr>
          <w:color w:val="000000" w:themeColor="text1"/>
          <w:sz w:val="20"/>
          <w:szCs w:val="20"/>
        </w:rPr>
        <w:t xml:space="preserve"> koszty racjonalnych </w:t>
      </w:r>
      <w:r w:rsidR="00851A9B">
        <w:rPr>
          <w:color w:val="000000" w:themeColor="text1"/>
          <w:sz w:val="20"/>
          <w:szCs w:val="20"/>
        </w:rPr>
        <w:t xml:space="preserve">usprawnień </w:t>
      </w:r>
      <w:r w:rsidR="00C62780">
        <w:rPr>
          <w:color w:val="000000" w:themeColor="text1"/>
          <w:sz w:val="20"/>
          <w:szCs w:val="20"/>
        </w:rPr>
        <w:t xml:space="preserve">są przykładowym katalogiem </w:t>
      </w:r>
      <w:r w:rsidR="00EF1846">
        <w:rPr>
          <w:color w:val="000000" w:themeColor="text1"/>
          <w:sz w:val="20"/>
          <w:szCs w:val="20"/>
        </w:rPr>
        <w:t xml:space="preserve">kosztów </w:t>
      </w:r>
      <w:r w:rsidR="00C62780">
        <w:rPr>
          <w:color w:val="000000" w:themeColor="text1"/>
          <w:sz w:val="20"/>
          <w:szCs w:val="20"/>
        </w:rPr>
        <w:t xml:space="preserve">możliwych do poniesienia </w:t>
      </w:r>
      <w:r w:rsidR="00EF1846">
        <w:rPr>
          <w:color w:val="000000" w:themeColor="text1"/>
          <w:sz w:val="20"/>
          <w:szCs w:val="20"/>
        </w:rPr>
        <w:t>w ramach projektu</w:t>
      </w:r>
      <w:r w:rsidR="00C62780">
        <w:rPr>
          <w:color w:val="000000" w:themeColor="text1"/>
          <w:sz w:val="20"/>
          <w:szCs w:val="20"/>
        </w:rPr>
        <w:t>.</w:t>
      </w:r>
    </w:p>
    <w:p w:rsidR="00053E97" w:rsidRDefault="00053E97" w:rsidP="00D503D7">
      <w:pPr>
        <w:spacing w:line="240" w:lineRule="auto"/>
        <w:jc w:val="both"/>
        <w:rPr>
          <w:rFonts w:eastAsia="Calibri" w:cs="Times New Roman"/>
          <w:b/>
          <w:color w:val="000000" w:themeColor="text1"/>
          <w:sz w:val="24"/>
          <w:szCs w:val="24"/>
          <w:lang w:eastAsia="en-US"/>
        </w:rPr>
      </w:pPr>
    </w:p>
    <w:p w:rsidR="00173861" w:rsidRDefault="00173861" w:rsidP="00D503D7">
      <w:pPr>
        <w:spacing w:line="240" w:lineRule="auto"/>
        <w:jc w:val="both"/>
        <w:rPr>
          <w:rFonts w:eastAsia="Calibri" w:cs="Times New Roman"/>
          <w:b/>
          <w:color w:val="000000" w:themeColor="text1"/>
          <w:sz w:val="24"/>
          <w:szCs w:val="24"/>
          <w:lang w:eastAsia="en-US"/>
        </w:rPr>
      </w:pPr>
    </w:p>
    <w:p w:rsidR="00173861" w:rsidRDefault="00173861" w:rsidP="00D503D7">
      <w:pPr>
        <w:spacing w:line="240" w:lineRule="auto"/>
        <w:jc w:val="both"/>
        <w:rPr>
          <w:rFonts w:eastAsia="Calibri" w:cs="Times New Roman"/>
          <w:b/>
          <w:color w:val="000000" w:themeColor="text1"/>
          <w:sz w:val="24"/>
          <w:szCs w:val="24"/>
          <w:lang w:eastAsia="en-US"/>
        </w:rPr>
      </w:pPr>
    </w:p>
    <w:p w:rsidR="00076E24" w:rsidRPr="002474BD" w:rsidRDefault="004C509B" w:rsidP="00D503D7">
      <w:pPr>
        <w:spacing w:line="240" w:lineRule="auto"/>
        <w:jc w:val="both"/>
        <w:rPr>
          <w:rFonts w:cs="Times New Roman"/>
          <w:b/>
          <w:color w:val="000000" w:themeColor="text1"/>
          <w:sz w:val="24"/>
          <w:szCs w:val="24"/>
        </w:rPr>
      </w:pPr>
      <w:r>
        <w:rPr>
          <w:rFonts w:eastAsia="Calibri" w:cs="Times New Roman"/>
          <w:b/>
          <w:color w:val="000000" w:themeColor="text1"/>
          <w:sz w:val="24"/>
          <w:szCs w:val="24"/>
          <w:lang w:eastAsia="en-US"/>
        </w:rPr>
        <w:t>Tabela 3</w:t>
      </w:r>
      <w:r w:rsidR="00076E24" w:rsidRPr="002474BD">
        <w:rPr>
          <w:rFonts w:eastAsia="Calibri" w:cs="Times New Roman"/>
          <w:b/>
          <w:color w:val="000000" w:themeColor="text1"/>
          <w:sz w:val="24"/>
          <w:szCs w:val="24"/>
          <w:lang w:eastAsia="en-US"/>
        </w:rPr>
        <w:t>.</w:t>
      </w:r>
    </w:p>
    <w:tbl>
      <w:tblPr>
        <w:tblStyle w:val="Tabela-Siatka"/>
        <w:tblW w:w="0" w:type="auto"/>
        <w:tblLayout w:type="fixed"/>
        <w:tblLook w:val="04A0"/>
      </w:tblPr>
      <w:tblGrid>
        <w:gridCol w:w="3510"/>
        <w:gridCol w:w="1560"/>
        <w:gridCol w:w="4394"/>
      </w:tblGrid>
      <w:tr w:rsidR="00076E24" w:rsidRPr="005E6CAE" w:rsidTr="00F40FDC">
        <w:trPr>
          <w:trHeight w:val="633"/>
        </w:trPr>
        <w:tc>
          <w:tcPr>
            <w:tcW w:w="9464" w:type="dxa"/>
            <w:gridSpan w:val="3"/>
            <w:shd w:val="clear" w:color="auto" w:fill="BFBFBF" w:themeFill="background1" w:themeFillShade="BF"/>
            <w:vAlign w:val="center"/>
          </w:tcPr>
          <w:p w:rsidR="00076E24" w:rsidRPr="00F40FDC" w:rsidRDefault="00F40FDC" w:rsidP="00161EB2">
            <w:pPr>
              <w:jc w:val="center"/>
              <w:rPr>
                <w:rFonts w:cstheme="minorHAnsi"/>
                <w:b/>
              </w:rPr>
            </w:pPr>
            <w:r w:rsidRPr="00F40FDC">
              <w:rPr>
                <w:rFonts w:cstheme="minorHAnsi"/>
                <w:b/>
              </w:rPr>
              <w:t>ŚWIADCZENIA PIENIĘŻNE I NIEPIENIĘŻNE</w:t>
            </w:r>
          </w:p>
        </w:tc>
      </w:tr>
      <w:tr w:rsidR="00076E24" w:rsidRPr="005E6CAE" w:rsidTr="00161EB2">
        <w:tc>
          <w:tcPr>
            <w:tcW w:w="3510" w:type="dxa"/>
            <w:shd w:val="clear" w:color="auto" w:fill="D9D9D9" w:themeFill="background1" w:themeFillShade="D9"/>
            <w:vAlign w:val="center"/>
          </w:tcPr>
          <w:p w:rsidR="00076E24" w:rsidRPr="005E6CAE" w:rsidRDefault="00076E24" w:rsidP="00161EB2">
            <w:pPr>
              <w:spacing w:line="480" w:lineRule="auto"/>
              <w:jc w:val="center"/>
              <w:rPr>
                <w:rFonts w:cstheme="minorHAnsi"/>
                <w:u w:val="single"/>
              </w:rPr>
            </w:pPr>
            <w:r>
              <w:rPr>
                <w:rFonts w:cstheme="minorHAnsi"/>
                <w:b/>
              </w:rPr>
              <w:t>R</w:t>
            </w:r>
            <w:r w:rsidRPr="00E02120">
              <w:rPr>
                <w:rFonts w:cstheme="minorHAnsi"/>
                <w:b/>
              </w:rPr>
              <w:t>odzaj wydatku</w:t>
            </w:r>
          </w:p>
        </w:tc>
        <w:tc>
          <w:tcPr>
            <w:tcW w:w="1560" w:type="dxa"/>
            <w:shd w:val="clear" w:color="auto" w:fill="D9D9D9" w:themeFill="background1" w:themeFillShade="D9"/>
            <w:vAlign w:val="center"/>
          </w:tcPr>
          <w:p w:rsidR="00076E24" w:rsidRPr="005E6CAE" w:rsidRDefault="00076E24" w:rsidP="00161EB2">
            <w:pPr>
              <w:jc w:val="center"/>
              <w:rPr>
                <w:rFonts w:cstheme="minorHAnsi"/>
                <w:b/>
              </w:rPr>
            </w:pPr>
            <w:r>
              <w:rPr>
                <w:rFonts w:cstheme="minorHAnsi"/>
                <w:b/>
              </w:rPr>
              <w:t>Jednostka</w:t>
            </w:r>
          </w:p>
        </w:tc>
        <w:tc>
          <w:tcPr>
            <w:tcW w:w="4394" w:type="dxa"/>
            <w:shd w:val="clear" w:color="auto" w:fill="D9D9D9" w:themeFill="background1" w:themeFillShade="D9"/>
            <w:vAlign w:val="center"/>
          </w:tcPr>
          <w:p w:rsidR="00076E24" w:rsidRPr="005E6CAE" w:rsidRDefault="00076E24" w:rsidP="00161EB2">
            <w:pPr>
              <w:jc w:val="center"/>
              <w:rPr>
                <w:rFonts w:cstheme="minorHAnsi"/>
                <w:b/>
              </w:rPr>
            </w:pPr>
            <w:r>
              <w:rPr>
                <w:rFonts w:eastAsia="Calibri" w:cstheme="minorHAnsi"/>
                <w:b/>
                <w:bCs/>
                <w:iCs/>
                <w:color w:val="000000"/>
              </w:rPr>
              <w:t>Maksymalna</w:t>
            </w:r>
            <w:r>
              <w:rPr>
                <w:rFonts w:cstheme="minorHAnsi"/>
                <w:b/>
              </w:rPr>
              <w:t xml:space="preserve"> dopuszczalna</w:t>
            </w:r>
            <w:r w:rsidRPr="005E6CAE">
              <w:rPr>
                <w:rFonts w:cstheme="minorHAnsi"/>
                <w:b/>
              </w:rPr>
              <w:t xml:space="preserve"> stawka na osobę</w:t>
            </w:r>
          </w:p>
        </w:tc>
      </w:tr>
      <w:tr w:rsidR="00076E24" w:rsidRPr="00C77D3E" w:rsidTr="00161EB2">
        <w:trPr>
          <w:trHeight w:val="514"/>
        </w:trPr>
        <w:tc>
          <w:tcPr>
            <w:tcW w:w="3510" w:type="dxa"/>
            <w:vAlign w:val="center"/>
          </w:tcPr>
          <w:p w:rsidR="00076E24" w:rsidRPr="00A646D5" w:rsidRDefault="000E57B5" w:rsidP="008D76B6">
            <w:pPr>
              <w:jc w:val="center"/>
              <w:rPr>
                <w:rFonts w:cstheme="minorHAnsi"/>
              </w:rPr>
            </w:pPr>
            <w:r>
              <w:rPr>
                <w:rFonts w:cstheme="minorHAnsi"/>
              </w:rPr>
              <w:t xml:space="preserve">Zasiłki celowe, okresowe, inne świadczenia </w:t>
            </w:r>
          </w:p>
        </w:tc>
        <w:tc>
          <w:tcPr>
            <w:tcW w:w="1560" w:type="dxa"/>
            <w:vAlign w:val="center"/>
          </w:tcPr>
          <w:p w:rsidR="00076E24" w:rsidRPr="004D77C0" w:rsidRDefault="00076E24" w:rsidP="00161EB2">
            <w:pPr>
              <w:jc w:val="center"/>
              <w:rPr>
                <w:rFonts w:cstheme="minorHAnsi"/>
              </w:rPr>
            </w:pPr>
            <w:r>
              <w:rPr>
                <w:rFonts w:cstheme="minorHAnsi"/>
              </w:rPr>
              <w:t>osoba</w:t>
            </w:r>
          </w:p>
        </w:tc>
        <w:tc>
          <w:tcPr>
            <w:tcW w:w="4394" w:type="dxa"/>
            <w:vAlign w:val="center"/>
          </w:tcPr>
          <w:p w:rsidR="00076E24" w:rsidRPr="00C77D3E" w:rsidRDefault="000E57B5" w:rsidP="00161EB2">
            <w:pPr>
              <w:jc w:val="center"/>
              <w:rPr>
                <w:rFonts w:cstheme="minorHAnsi"/>
                <w:color w:val="000000" w:themeColor="text1"/>
              </w:rPr>
            </w:pPr>
            <w:r>
              <w:rPr>
                <w:rFonts w:cstheme="minorHAnsi"/>
                <w:color w:val="000000" w:themeColor="text1"/>
              </w:rPr>
              <w:t>Zgodnie z obowiązującymi  OPS/PCPR przepisami prawa</w:t>
            </w:r>
          </w:p>
        </w:tc>
      </w:tr>
    </w:tbl>
    <w:p w:rsidR="000F59BE" w:rsidRDefault="000F59BE" w:rsidP="002474BD">
      <w:pPr>
        <w:spacing w:line="240" w:lineRule="auto"/>
        <w:jc w:val="both"/>
        <w:rPr>
          <w:rFonts w:eastAsia="Calibri" w:cs="Times New Roman"/>
          <w:b/>
          <w:color w:val="000000" w:themeColor="text1"/>
          <w:sz w:val="24"/>
          <w:szCs w:val="24"/>
          <w:lang w:eastAsia="en-US"/>
        </w:rPr>
      </w:pPr>
    </w:p>
    <w:p w:rsidR="00AB61A9" w:rsidRDefault="00AB61A9" w:rsidP="002474BD">
      <w:pPr>
        <w:spacing w:line="240" w:lineRule="auto"/>
        <w:jc w:val="both"/>
        <w:rPr>
          <w:rFonts w:eastAsia="Calibri" w:cs="Times New Roman"/>
          <w:b/>
          <w:color w:val="000000" w:themeColor="text1"/>
          <w:sz w:val="24"/>
          <w:szCs w:val="24"/>
          <w:lang w:eastAsia="en-US"/>
        </w:rPr>
      </w:pPr>
    </w:p>
    <w:p w:rsidR="002474BD" w:rsidRPr="002474BD" w:rsidRDefault="004C509B" w:rsidP="002474BD">
      <w:pPr>
        <w:spacing w:line="240" w:lineRule="auto"/>
        <w:jc w:val="both"/>
        <w:rPr>
          <w:rFonts w:cs="Times New Roman"/>
          <w:b/>
          <w:color w:val="000000" w:themeColor="text1"/>
          <w:sz w:val="24"/>
          <w:szCs w:val="24"/>
        </w:rPr>
      </w:pPr>
      <w:r>
        <w:rPr>
          <w:rFonts w:eastAsia="Calibri" w:cs="Times New Roman"/>
          <w:b/>
          <w:color w:val="000000" w:themeColor="text1"/>
          <w:sz w:val="24"/>
          <w:szCs w:val="24"/>
          <w:lang w:eastAsia="en-US"/>
        </w:rPr>
        <w:t>Tabela 4</w:t>
      </w:r>
      <w:r w:rsidR="002474BD" w:rsidRPr="002474BD">
        <w:rPr>
          <w:rFonts w:eastAsia="Calibri" w:cs="Times New Roman"/>
          <w:b/>
          <w:color w:val="000000" w:themeColor="text1"/>
          <w:sz w:val="24"/>
          <w:szCs w:val="24"/>
          <w:lang w:eastAsia="en-US"/>
        </w:rPr>
        <w:t>.</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899"/>
        <w:gridCol w:w="2126"/>
        <w:gridCol w:w="3117"/>
      </w:tblGrid>
      <w:tr w:rsidR="002474BD" w:rsidRPr="005E6CAE" w:rsidTr="00F40FDC">
        <w:trPr>
          <w:trHeight w:val="536"/>
        </w:trPr>
        <w:tc>
          <w:tcPr>
            <w:tcW w:w="5000" w:type="pct"/>
            <w:gridSpan w:val="3"/>
            <w:shd w:val="clear" w:color="auto" w:fill="BFBFBF"/>
            <w:noWrap/>
            <w:vAlign w:val="center"/>
            <w:hideMark/>
          </w:tcPr>
          <w:p w:rsidR="002474BD" w:rsidRPr="005E6CAE" w:rsidRDefault="002474BD" w:rsidP="002474BD">
            <w:pPr>
              <w:spacing w:after="0" w:line="240" w:lineRule="auto"/>
              <w:jc w:val="center"/>
              <w:rPr>
                <w:rFonts w:eastAsia="Times New Roman" w:cstheme="minorHAnsi"/>
                <w:b/>
                <w:color w:val="000000"/>
              </w:rPr>
            </w:pPr>
            <w:r w:rsidRPr="005E6CAE">
              <w:rPr>
                <w:rFonts w:eastAsia="Times New Roman" w:cstheme="minorHAnsi"/>
                <w:b/>
                <w:color w:val="000000"/>
              </w:rPr>
              <w:t xml:space="preserve">SPRZĘT </w:t>
            </w:r>
            <w:r>
              <w:rPr>
                <w:rFonts w:eastAsia="Times New Roman" w:cstheme="minorHAnsi"/>
                <w:b/>
                <w:color w:val="000000"/>
              </w:rPr>
              <w:t>KOMPUTEROWY</w:t>
            </w:r>
            <w:r w:rsidR="00610651">
              <w:rPr>
                <w:rFonts w:eastAsia="Times New Roman" w:cstheme="minorHAnsi"/>
                <w:b/>
                <w:color w:val="000000"/>
              </w:rPr>
              <w:t xml:space="preserve"> I INNY</w:t>
            </w:r>
          </w:p>
        </w:tc>
      </w:tr>
      <w:tr w:rsidR="002474BD" w:rsidRPr="005E6CAE" w:rsidTr="002474BD">
        <w:trPr>
          <w:trHeight w:val="420"/>
        </w:trPr>
        <w:tc>
          <w:tcPr>
            <w:tcW w:w="2132" w:type="pct"/>
            <w:shd w:val="clear" w:color="auto" w:fill="D9D9D9"/>
            <w:noWrap/>
            <w:vAlign w:val="center"/>
            <w:hideMark/>
          </w:tcPr>
          <w:p w:rsidR="002474BD" w:rsidRPr="005E6CAE" w:rsidRDefault="002474BD" w:rsidP="005428E1">
            <w:pPr>
              <w:spacing w:after="0" w:line="240" w:lineRule="auto"/>
              <w:jc w:val="center"/>
              <w:rPr>
                <w:rFonts w:eastAsia="Times New Roman" w:cstheme="minorHAnsi"/>
                <w:b/>
                <w:color w:val="000000"/>
              </w:rPr>
            </w:pPr>
            <w:r>
              <w:rPr>
                <w:rFonts w:eastAsia="Times New Roman" w:cstheme="minorHAnsi"/>
                <w:b/>
                <w:color w:val="000000"/>
              </w:rPr>
              <w:t>R</w:t>
            </w:r>
            <w:r w:rsidRPr="005E6CAE">
              <w:rPr>
                <w:rFonts w:eastAsia="Times New Roman" w:cstheme="minorHAnsi"/>
                <w:b/>
                <w:color w:val="000000"/>
              </w:rPr>
              <w:t xml:space="preserve">odzaj </w:t>
            </w:r>
            <w:r w:rsidR="005428E1">
              <w:rPr>
                <w:rFonts w:eastAsia="Times New Roman" w:cstheme="minorHAnsi"/>
                <w:b/>
                <w:color w:val="000000"/>
              </w:rPr>
              <w:t>wydatku</w:t>
            </w:r>
          </w:p>
        </w:tc>
        <w:tc>
          <w:tcPr>
            <w:tcW w:w="1163" w:type="pct"/>
            <w:shd w:val="clear" w:color="auto" w:fill="D9D9D9"/>
            <w:vAlign w:val="center"/>
            <w:hideMark/>
          </w:tcPr>
          <w:p w:rsidR="002474BD" w:rsidRPr="005E6CAE" w:rsidRDefault="002474BD" w:rsidP="002474BD">
            <w:pPr>
              <w:spacing w:after="0" w:line="240" w:lineRule="auto"/>
              <w:jc w:val="center"/>
              <w:rPr>
                <w:rFonts w:eastAsia="Times New Roman" w:cstheme="minorHAnsi"/>
                <w:b/>
                <w:color w:val="000000"/>
              </w:rPr>
            </w:pPr>
            <w:r>
              <w:rPr>
                <w:rFonts w:eastAsia="Times New Roman" w:cstheme="minorHAnsi"/>
                <w:b/>
                <w:color w:val="000000"/>
              </w:rPr>
              <w:t>Jednostka</w:t>
            </w:r>
          </w:p>
        </w:tc>
        <w:tc>
          <w:tcPr>
            <w:tcW w:w="1705" w:type="pct"/>
            <w:shd w:val="clear" w:color="auto" w:fill="D9D9D9"/>
          </w:tcPr>
          <w:p w:rsidR="002474BD" w:rsidRDefault="002474BD" w:rsidP="002474BD">
            <w:pPr>
              <w:spacing w:after="0" w:line="240" w:lineRule="auto"/>
              <w:jc w:val="center"/>
              <w:rPr>
                <w:rFonts w:eastAsia="Times New Roman" w:cstheme="minorHAnsi"/>
                <w:b/>
                <w:color w:val="000000"/>
              </w:rPr>
            </w:pPr>
            <w:r>
              <w:rPr>
                <w:rFonts w:eastAsia="Times New Roman" w:cstheme="minorHAnsi"/>
                <w:b/>
                <w:color w:val="000000"/>
              </w:rPr>
              <w:t>Maksymalny dopuszczalny koszt (w złotych brutto)</w:t>
            </w:r>
          </w:p>
        </w:tc>
      </w:tr>
      <w:tr w:rsidR="002474BD" w:rsidRPr="00CE268B" w:rsidTr="00A62B49">
        <w:trPr>
          <w:trHeight w:val="532"/>
        </w:trPr>
        <w:tc>
          <w:tcPr>
            <w:tcW w:w="2132" w:type="pct"/>
            <w:shd w:val="clear" w:color="auto" w:fill="FFFFFF"/>
            <w:noWrap/>
            <w:vAlign w:val="center"/>
            <w:hideMark/>
          </w:tcPr>
          <w:p w:rsidR="002474BD" w:rsidRPr="00CE268B" w:rsidRDefault="006803D3" w:rsidP="002474BD">
            <w:pPr>
              <w:rPr>
                <w:rFonts w:cstheme="minorHAnsi"/>
              </w:rPr>
            </w:pPr>
            <w:r>
              <w:rPr>
                <w:rFonts w:cstheme="minorHAnsi"/>
              </w:rPr>
              <w:t>Komputer</w:t>
            </w:r>
            <w:r w:rsidR="002474BD">
              <w:rPr>
                <w:rFonts w:cstheme="minorHAnsi"/>
              </w:rPr>
              <w:t xml:space="preserve"> z </w:t>
            </w:r>
            <w:r w:rsidR="002474BD" w:rsidRPr="00CE268B">
              <w:rPr>
                <w:rFonts w:cstheme="minorHAnsi"/>
              </w:rPr>
              <w:t>oprogramowaniem</w:t>
            </w:r>
          </w:p>
        </w:tc>
        <w:tc>
          <w:tcPr>
            <w:tcW w:w="1163" w:type="pct"/>
            <w:shd w:val="clear" w:color="auto" w:fill="FFFFFF"/>
            <w:vAlign w:val="center"/>
          </w:tcPr>
          <w:p w:rsidR="002474BD" w:rsidRPr="00CE268B" w:rsidRDefault="009B04A3" w:rsidP="002474BD">
            <w:pPr>
              <w:spacing w:line="480" w:lineRule="auto"/>
              <w:jc w:val="center"/>
              <w:rPr>
                <w:rFonts w:cstheme="minorHAnsi"/>
              </w:rPr>
            </w:pPr>
            <w:r>
              <w:rPr>
                <w:rFonts w:cstheme="minorHAnsi"/>
              </w:rPr>
              <w:t>s</w:t>
            </w:r>
            <w:r w:rsidR="002474BD" w:rsidRPr="00CE268B">
              <w:rPr>
                <w:rFonts w:cstheme="minorHAnsi"/>
              </w:rPr>
              <w:t>ztuka</w:t>
            </w:r>
          </w:p>
        </w:tc>
        <w:tc>
          <w:tcPr>
            <w:tcW w:w="1705" w:type="pct"/>
            <w:shd w:val="clear" w:color="auto" w:fill="FFFFFF"/>
            <w:vAlign w:val="center"/>
          </w:tcPr>
          <w:p w:rsidR="002474BD" w:rsidRPr="00CE268B" w:rsidRDefault="002474BD" w:rsidP="002474BD">
            <w:pPr>
              <w:spacing w:after="0" w:line="480" w:lineRule="auto"/>
              <w:jc w:val="right"/>
              <w:rPr>
                <w:rFonts w:cstheme="minorHAnsi"/>
              </w:rPr>
            </w:pPr>
            <w:r w:rsidRPr="00873732">
              <w:rPr>
                <w:rFonts w:cstheme="minorHAnsi"/>
              </w:rPr>
              <w:t>3 500,00 zł</w:t>
            </w:r>
          </w:p>
        </w:tc>
      </w:tr>
      <w:tr w:rsidR="002474BD" w:rsidRPr="00CE268B" w:rsidTr="002474BD">
        <w:trPr>
          <w:trHeight w:val="410"/>
        </w:trPr>
        <w:tc>
          <w:tcPr>
            <w:tcW w:w="2132" w:type="pct"/>
            <w:shd w:val="clear" w:color="auto" w:fill="FFFFFF"/>
            <w:noWrap/>
            <w:vAlign w:val="center"/>
            <w:hideMark/>
          </w:tcPr>
          <w:p w:rsidR="002474BD" w:rsidRPr="00CE268B" w:rsidRDefault="006803D3" w:rsidP="002474BD">
            <w:pPr>
              <w:rPr>
                <w:rFonts w:cstheme="minorHAnsi"/>
              </w:rPr>
            </w:pPr>
            <w:r>
              <w:rPr>
                <w:rFonts w:cstheme="minorHAnsi"/>
              </w:rPr>
              <w:t>Laptop</w:t>
            </w:r>
            <w:r w:rsidR="002474BD">
              <w:rPr>
                <w:rFonts w:cstheme="minorHAnsi"/>
              </w:rPr>
              <w:t xml:space="preserve"> z oprogramowaniem</w:t>
            </w:r>
          </w:p>
        </w:tc>
        <w:tc>
          <w:tcPr>
            <w:tcW w:w="1163" w:type="pct"/>
            <w:shd w:val="clear" w:color="auto" w:fill="FFFFFF"/>
            <w:vAlign w:val="center"/>
          </w:tcPr>
          <w:p w:rsidR="002474BD" w:rsidRPr="00CE268B" w:rsidRDefault="009B04A3" w:rsidP="002474BD">
            <w:pPr>
              <w:spacing w:line="480" w:lineRule="auto"/>
              <w:jc w:val="center"/>
              <w:rPr>
                <w:rFonts w:cstheme="minorHAnsi"/>
              </w:rPr>
            </w:pPr>
            <w:r>
              <w:rPr>
                <w:rFonts w:cstheme="minorHAnsi"/>
              </w:rPr>
              <w:t>s</w:t>
            </w:r>
            <w:r w:rsidR="002474BD" w:rsidRPr="00CE268B">
              <w:rPr>
                <w:rFonts w:cstheme="minorHAnsi"/>
              </w:rPr>
              <w:t>ztuka</w:t>
            </w:r>
          </w:p>
        </w:tc>
        <w:tc>
          <w:tcPr>
            <w:tcW w:w="1705" w:type="pct"/>
            <w:shd w:val="clear" w:color="auto" w:fill="FFFFFF"/>
            <w:vAlign w:val="center"/>
          </w:tcPr>
          <w:p w:rsidR="002474BD" w:rsidRPr="00CE268B" w:rsidRDefault="002474BD" w:rsidP="002474BD">
            <w:pPr>
              <w:spacing w:line="480" w:lineRule="auto"/>
              <w:jc w:val="right"/>
              <w:rPr>
                <w:rFonts w:cstheme="minorHAnsi"/>
              </w:rPr>
            </w:pPr>
            <w:r w:rsidRPr="00873732">
              <w:rPr>
                <w:rFonts w:cstheme="minorHAnsi"/>
              </w:rPr>
              <w:t>3 500,00 zł</w:t>
            </w:r>
          </w:p>
        </w:tc>
      </w:tr>
      <w:tr w:rsidR="00A62B49" w:rsidRPr="005E6CAE" w:rsidTr="00BB3BD8">
        <w:trPr>
          <w:trHeight w:val="284"/>
        </w:trPr>
        <w:tc>
          <w:tcPr>
            <w:tcW w:w="2132" w:type="pct"/>
            <w:shd w:val="clear" w:color="auto" w:fill="FFFFFF"/>
            <w:noWrap/>
            <w:vAlign w:val="center"/>
            <w:hideMark/>
          </w:tcPr>
          <w:p w:rsidR="00A62B49" w:rsidRDefault="006803D3" w:rsidP="00BB3BD8">
            <w:pPr>
              <w:spacing w:after="0" w:line="240" w:lineRule="auto"/>
              <w:rPr>
                <w:rFonts w:eastAsia="Times New Roman" w:cstheme="minorHAnsi"/>
                <w:bCs/>
                <w:color w:val="000000"/>
              </w:rPr>
            </w:pPr>
            <w:r>
              <w:rPr>
                <w:rFonts w:eastAsia="Times New Roman" w:cstheme="minorHAnsi"/>
                <w:bCs/>
                <w:color w:val="000000"/>
              </w:rPr>
              <w:t>P</w:t>
            </w:r>
            <w:r w:rsidR="004673AB">
              <w:rPr>
                <w:rFonts w:eastAsia="Times New Roman" w:cstheme="minorHAnsi"/>
                <w:bCs/>
                <w:color w:val="000000"/>
              </w:rPr>
              <w:t>rojektor/rzutnik</w:t>
            </w:r>
          </w:p>
          <w:p w:rsidR="00A62B49" w:rsidRPr="004D77C0" w:rsidRDefault="00A62B49" w:rsidP="00BB3BD8">
            <w:pPr>
              <w:spacing w:after="0" w:line="240" w:lineRule="auto"/>
              <w:rPr>
                <w:rFonts w:eastAsia="Times New Roman" w:cstheme="minorHAnsi"/>
                <w:bCs/>
                <w:color w:val="000000"/>
              </w:rPr>
            </w:pPr>
          </w:p>
        </w:tc>
        <w:tc>
          <w:tcPr>
            <w:tcW w:w="1163" w:type="pct"/>
            <w:shd w:val="clear" w:color="auto" w:fill="FFFFFF"/>
            <w:vAlign w:val="center"/>
          </w:tcPr>
          <w:p w:rsidR="00A62B49" w:rsidRPr="004D77C0" w:rsidRDefault="00A62B49" w:rsidP="00BB3BD8">
            <w:pPr>
              <w:spacing w:after="0" w:line="240" w:lineRule="auto"/>
              <w:jc w:val="center"/>
              <w:rPr>
                <w:rFonts w:eastAsia="Times New Roman" w:cstheme="minorHAnsi"/>
                <w:color w:val="000000"/>
              </w:rPr>
            </w:pPr>
            <w:r>
              <w:rPr>
                <w:rFonts w:eastAsia="Times New Roman" w:cstheme="minorHAnsi"/>
                <w:color w:val="000000"/>
              </w:rPr>
              <w:t>sztuka</w:t>
            </w:r>
          </w:p>
        </w:tc>
        <w:tc>
          <w:tcPr>
            <w:tcW w:w="1705" w:type="pct"/>
            <w:shd w:val="clear" w:color="auto" w:fill="FFFFFF"/>
          </w:tcPr>
          <w:p w:rsidR="00A62B49" w:rsidRPr="00873732" w:rsidRDefault="00A62B49" w:rsidP="00BB3BD8">
            <w:pPr>
              <w:spacing w:after="0" w:line="240" w:lineRule="auto"/>
              <w:jc w:val="right"/>
              <w:rPr>
                <w:rFonts w:eastAsia="Times New Roman" w:cstheme="minorHAnsi"/>
                <w:color w:val="000000"/>
              </w:rPr>
            </w:pPr>
            <w:r w:rsidRPr="00873732">
              <w:rPr>
                <w:rFonts w:eastAsia="Times New Roman" w:cstheme="minorHAnsi"/>
                <w:color w:val="000000"/>
              </w:rPr>
              <w:t>2 700,00 zł</w:t>
            </w:r>
          </w:p>
        </w:tc>
      </w:tr>
      <w:tr w:rsidR="00A62B49" w:rsidRPr="005E6CAE" w:rsidTr="00BB3BD8">
        <w:trPr>
          <w:trHeight w:val="284"/>
        </w:trPr>
        <w:tc>
          <w:tcPr>
            <w:tcW w:w="2132" w:type="pct"/>
            <w:shd w:val="clear" w:color="auto" w:fill="FFFFFF"/>
            <w:noWrap/>
            <w:vAlign w:val="center"/>
            <w:hideMark/>
          </w:tcPr>
          <w:p w:rsidR="00A62B49" w:rsidRPr="004D77C0" w:rsidRDefault="006803D3" w:rsidP="00BB3BD8">
            <w:pPr>
              <w:spacing w:after="0" w:line="240" w:lineRule="auto"/>
              <w:rPr>
                <w:rFonts w:eastAsia="Times New Roman" w:cstheme="minorHAnsi"/>
                <w:color w:val="000000"/>
              </w:rPr>
            </w:pPr>
            <w:r>
              <w:rPr>
                <w:rFonts w:eastAsia="Times New Roman" w:cstheme="minorHAnsi"/>
                <w:bCs/>
                <w:color w:val="000000"/>
              </w:rPr>
              <w:t>U</w:t>
            </w:r>
            <w:r w:rsidR="00A62B49" w:rsidRPr="004D77C0">
              <w:rPr>
                <w:rFonts w:eastAsia="Times New Roman" w:cstheme="minorHAnsi"/>
                <w:bCs/>
                <w:color w:val="000000"/>
              </w:rPr>
              <w:t>rządzenie wielofunkcyjne</w:t>
            </w:r>
          </w:p>
        </w:tc>
        <w:tc>
          <w:tcPr>
            <w:tcW w:w="1163" w:type="pct"/>
            <w:shd w:val="clear" w:color="auto" w:fill="FFFFFF"/>
            <w:vAlign w:val="center"/>
          </w:tcPr>
          <w:p w:rsidR="00A62B49" w:rsidRPr="004D77C0" w:rsidRDefault="00A62B49" w:rsidP="00BB3BD8">
            <w:pPr>
              <w:spacing w:after="0" w:line="240" w:lineRule="auto"/>
              <w:jc w:val="center"/>
              <w:rPr>
                <w:rFonts w:eastAsia="Times New Roman" w:cstheme="minorHAnsi"/>
                <w:color w:val="000000"/>
              </w:rPr>
            </w:pPr>
            <w:r>
              <w:rPr>
                <w:rFonts w:eastAsia="Times New Roman" w:cstheme="minorHAnsi"/>
                <w:color w:val="000000"/>
              </w:rPr>
              <w:t>sztuka</w:t>
            </w:r>
          </w:p>
        </w:tc>
        <w:tc>
          <w:tcPr>
            <w:tcW w:w="1705" w:type="pct"/>
            <w:shd w:val="clear" w:color="auto" w:fill="FFFFFF"/>
          </w:tcPr>
          <w:p w:rsidR="00A62B49" w:rsidRPr="00873732" w:rsidRDefault="00A62B49" w:rsidP="00BB3BD8">
            <w:pPr>
              <w:spacing w:after="0" w:line="240" w:lineRule="auto"/>
              <w:jc w:val="right"/>
              <w:rPr>
                <w:rFonts w:eastAsia="Times New Roman" w:cstheme="minorHAnsi"/>
                <w:color w:val="000000"/>
              </w:rPr>
            </w:pPr>
            <w:r w:rsidRPr="0017667E">
              <w:rPr>
                <w:rFonts w:eastAsia="Times New Roman" w:cstheme="minorHAnsi"/>
                <w:color w:val="000000"/>
              </w:rPr>
              <w:t>2 200,00 zł</w:t>
            </w:r>
          </w:p>
        </w:tc>
      </w:tr>
      <w:tr w:rsidR="00A62B49" w:rsidRPr="005E6CAE" w:rsidTr="00BB3BD8">
        <w:trPr>
          <w:trHeight w:val="284"/>
        </w:trPr>
        <w:tc>
          <w:tcPr>
            <w:tcW w:w="2132" w:type="pct"/>
            <w:shd w:val="clear" w:color="auto" w:fill="FFFFFF"/>
            <w:noWrap/>
            <w:vAlign w:val="center"/>
          </w:tcPr>
          <w:p w:rsidR="00A62B49" w:rsidRPr="004D77C0" w:rsidRDefault="006803D3" w:rsidP="00D35800">
            <w:pPr>
              <w:spacing w:after="0" w:line="240" w:lineRule="auto"/>
              <w:rPr>
                <w:rFonts w:eastAsia="Times New Roman" w:cstheme="minorHAnsi"/>
                <w:color w:val="000000"/>
              </w:rPr>
            </w:pPr>
            <w:r>
              <w:rPr>
                <w:rFonts w:eastAsia="Times New Roman" w:cstheme="minorHAnsi"/>
                <w:color w:val="000000"/>
              </w:rPr>
              <w:t>D</w:t>
            </w:r>
            <w:r w:rsidR="00A62B49" w:rsidRPr="004D77C0">
              <w:rPr>
                <w:rFonts w:eastAsia="Times New Roman" w:cstheme="minorHAnsi"/>
                <w:color w:val="000000"/>
              </w:rPr>
              <w:t>rukark</w:t>
            </w:r>
            <w:r w:rsidR="00D35800">
              <w:rPr>
                <w:rFonts w:eastAsia="Times New Roman" w:cstheme="minorHAnsi"/>
                <w:color w:val="000000"/>
              </w:rPr>
              <w:t xml:space="preserve">a </w:t>
            </w:r>
          </w:p>
        </w:tc>
        <w:tc>
          <w:tcPr>
            <w:tcW w:w="1163" w:type="pct"/>
            <w:shd w:val="clear" w:color="auto" w:fill="FFFFFF"/>
            <w:vAlign w:val="center"/>
          </w:tcPr>
          <w:p w:rsidR="00A62B49" w:rsidRPr="004D77C0" w:rsidRDefault="00A62B49" w:rsidP="00BB3BD8">
            <w:pPr>
              <w:spacing w:after="0" w:line="240" w:lineRule="auto"/>
              <w:jc w:val="center"/>
              <w:rPr>
                <w:rFonts w:eastAsia="Times New Roman" w:cstheme="minorHAnsi"/>
                <w:color w:val="000000"/>
              </w:rPr>
            </w:pPr>
            <w:r>
              <w:rPr>
                <w:rFonts w:eastAsia="Times New Roman" w:cstheme="minorHAnsi"/>
                <w:color w:val="000000"/>
              </w:rPr>
              <w:t>sztuka</w:t>
            </w:r>
          </w:p>
        </w:tc>
        <w:tc>
          <w:tcPr>
            <w:tcW w:w="1705" w:type="pct"/>
            <w:shd w:val="clear" w:color="auto" w:fill="FFFFFF"/>
          </w:tcPr>
          <w:p w:rsidR="00A62B49" w:rsidRPr="00873732" w:rsidRDefault="00A62B49" w:rsidP="00BB3BD8">
            <w:pPr>
              <w:spacing w:after="0" w:line="240" w:lineRule="auto"/>
              <w:jc w:val="right"/>
              <w:rPr>
                <w:rFonts w:eastAsia="Times New Roman" w:cstheme="minorHAnsi"/>
                <w:color w:val="000000"/>
              </w:rPr>
            </w:pPr>
            <w:r w:rsidRPr="0017667E">
              <w:rPr>
                <w:rFonts w:eastAsia="Times New Roman" w:cstheme="minorHAnsi"/>
                <w:color w:val="000000"/>
              </w:rPr>
              <w:t>780,00 zł</w:t>
            </w:r>
          </w:p>
        </w:tc>
      </w:tr>
      <w:tr w:rsidR="00A62B49" w:rsidRPr="005E6CAE" w:rsidTr="00BB3BD8">
        <w:trPr>
          <w:trHeight w:val="284"/>
        </w:trPr>
        <w:tc>
          <w:tcPr>
            <w:tcW w:w="2132" w:type="pct"/>
            <w:shd w:val="clear" w:color="auto" w:fill="FFFFFF"/>
            <w:noWrap/>
            <w:vAlign w:val="center"/>
          </w:tcPr>
          <w:p w:rsidR="00A62B49" w:rsidRPr="004D77C0" w:rsidRDefault="006803D3" w:rsidP="00BB3BD8">
            <w:pPr>
              <w:spacing w:after="0" w:line="240" w:lineRule="auto"/>
              <w:rPr>
                <w:rFonts w:eastAsia="Times New Roman" w:cstheme="minorHAnsi"/>
                <w:color w:val="000000"/>
              </w:rPr>
            </w:pPr>
            <w:r>
              <w:rPr>
                <w:rFonts w:eastAsia="Times New Roman" w:cstheme="minorHAnsi"/>
                <w:color w:val="000000"/>
              </w:rPr>
              <w:t>N</w:t>
            </w:r>
            <w:r w:rsidR="00A62B49">
              <w:rPr>
                <w:rFonts w:eastAsia="Times New Roman" w:cstheme="minorHAnsi"/>
                <w:color w:val="000000"/>
              </w:rPr>
              <w:t>iszczarka</w:t>
            </w:r>
          </w:p>
        </w:tc>
        <w:tc>
          <w:tcPr>
            <w:tcW w:w="1163" w:type="pct"/>
            <w:shd w:val="clear" w:color="auto" w:fill="FFFFFF"/>
            <w:vAlign w:val="center"/>
          </w:tcPr>
          <w:p w:rsidR="00A62B49" w:rsidRDefault="00A62B49" w:rsidP="00BB3BD8">
            <w:pPr>
              <w:spacing w:after="0" w:line="240" w:lineRule="auto"/>
              <w:jc w:val="center"/>
              <w:rPr>
                <w:rFonts w:eastAsia="Times New Roman" w:cstheme="minorHAnsi"/>
                <w:color w:val="000000"/>
              </w:rPr>
            </w:pPr>
            <w:r>
              <w:rPr>
                <w:rFonts w:eastAsia="Times New Roman" w:cstheme="minorHAnsi"/>
                <w:color w:val="000000"/>
              </w:rPr>
              <w:t>sztuka</w:t>
            </w:r>
          </w:p>
        </w:tc>
        <w:tc>
          <w:tcPr>
            <w:tcW w:w="1705" w:type="pct"/>
            <w:shd w:val="clear" w:color="auto" w:fill="FFFFFF"/>
          </w:tcPr>
          <w:p w:rsidR="00A62B49" w:rsidRPr="00873732" w:rsidRDefault="00A62B49" w:rsidP="00BB3BD8">
            <w:pPr>
              <w:spacing w:after="0" w:line="240" w:lineRule="auto"/>
              <w:jc w:val="right"/>
              <w:rPr>
                <w:rFonts w:eastAsia="Times New Roman" w:cstheme="minorHAnsi"/>
                <w:color w:val="000000"/>
              </w:rPr>
            </w:pPr>
            <w:r w:rsidRPr="0017667E">
              <w:rPr>
                <w:rFonts w:eastAsia="Times New Roman" w:cstheme="minorHAnsi"/>
                <w:color w:val="000000"/>
              </w:rPr>
              <w:t>1 200,00 zł</w:t>
            </w:r>
          </w:p>
        </w:tc>
      </w:tr>
      <w:tr w:rsidR="009812FC" w:rsidRPr="00873732" w:rsidTr="009812FC">
        <w:trPr>
          <w:trHeight w:val="284"/>
        </w:trPr>
        <w:tc>
          <w:tcPr>
            <w:tcW w:w="2132"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9812FC" w:rsidRPr="009812FC" w:rsidRDefault="009812FC" w:rsidP="00BB3BD8">
            <w:pPr>
              <w:spacing w:after="0" w:line="240" w:lineRule="auto"/>
              <w:rPr>
                <w:rFonts w:eastAsia="Times New Roman" w:cstheme="minorHAnsi"/>
                <w:color w:val="000000"/>
              </w:rPr>
            </w:pPr>
            <w:r w:rsidRPr="009812FC">
              <w:rPr>
                <w:rFonts w:eastAsia="Times New Roman" w:cstheme="minorHAnsi"/>
                <w:color w:val="000000"/>
              </w:rPr>
              <w:t>Flipchart</w:t>
            </w:r>
          </w:p>
        </w:tc>
        <w:tc>
          <w:tcPr>
            <w:tcW w:w="1163" w:type="pct"/>
            <w:tcBorders>
              <w:top w:val="single" w:sz="4" w:space="0" w:color="auto"/>
              <w:left w:val="single" w:sz="4" w:space="0" w:color="auto"/>
              <w:bottom w:val="single" w:sz="4" w:space="0" w:color="auto"/>
              <w:right w:val="single" w:sz="4" w:space="0" w:color="auto"/>
            </w:tcBorders>
            <w:shd w:val="clear" w:color="auto" w:fill="FFFFFF"/>
            <w:vAlign w:val="center"/>
          </w:tcPr>
          <w:p w:rsidR="009812FC" w:rsidRPr="004D77C0" w:rsidRDefault="009812FC" w:rsidP="00BB3BD8">
            <w:pPr>
              <w:spacing w:after="0" w:line="240" w:lineRule="auto"/>
              <w:jc w:val="center"/>
              <w:rPr>
                <w:rFonts w:eastAsia="Times New Roman" w:cstheme="minorHAnsi"/>
                <w:color w:val="000000"/>
              </w:rPr>
            </w:pPr>
            <w:r>
              <w:rPr>
                <w:rFonts w:eastAsia="Times New Roman" w:cstheme="minorHAnsi"/>
                <w:color w:val="000000"/>
              </w:rPr>
              <w:t>sztuka</w:t>
            </w:r>
          </w:p>
        </w:tc>
        <w:tc>
          <w:tcPr>
            <w:tcW w:w="1705" w:type="pct"/>
            <w:tcBorders>
              <w:top w:val="single" w:sz="4" w:space="0" w:color="auto"/>
              <w:left w:val="single" w:sz="4" w:space="0" w:color="auto"/>
              <w:bottom w:val="single" w:sz="4" w:space="0" w:color="auto"/>
              <w:right w:val="single" w:sz="4" w:space="0" w:color="auto"/>
            </w:tcBorders>
            <w:shd w:val="clear" w:color="auto" w:fill="FFFFFF"/>
          </w:tcPr>
          <w:p w:rsidR="009812FC" w:rsidRPr="00873732" w:rsidRDefault="009812FC" w:rsidP="00BB3BD8">
            <w:pPr>
              <w:spacing w:after="0" w:line="240" w:lineRule="auto"/>
              <w:jc w:val="right"/>
              <w:rPr>
                <w:rFonts w:eastAsia="Times New Roman" w:cstheme="minorHAnsi"/>
                <w:color w:val="000000"/>
              </w:rPr>
            </w:pPr>
            <w:r w:rsidRPr="00873732">
              <w:rPr>
                <w:rFonts w:eastAsia="Times New Roman" w:cstheme="minorHAnsi"/>
                <w:color w:val="000000"/>
              </w:rPr>
              <w:t>310,00 zł</w:t>
            </w:r>
          </w:p>
        </w:tc>
      </w:tr>
      <w:tr w:rsidR="009812FC" w:rsidRPr="00873732" w:rsidTr="009812FC">
        <w:trPr>
          <w:trHeight w:val="284"/>
        </w:trPr>
        <w:tc>
          <w:tcPr>
            <w:tcW w:w="2132"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9812FC" w:rsidRPr="009812FC" w:rsidRDefault="009812FC" w:rsidP="00BB3BD8">
            <w:pPr>
              <w:spacing w:after="0" w:line="240" w:lineRule="auto"/>
              <w:rPr>
                <w:rFonts w:eastAsia="Times New Roman" w:cstheme="minorHAnsi"/>
                <w:color w:val="000000"/>
              </w:rPr>
            </w:pPr>
            <w:r w:rsidRPr="009812FC">
              <w:rPr>
                <w:rFonts w:eastAsia="Times New Roman" w:cstheme="minorHAnsi"/>
                <w:color w:val="000000"/>
              </w:rPr>
              <w:t>Tablica suchościeralna</w:t>
            </w:r>
          </w:p>
        </w:tc>
        <w:tc>
          <w:tcPr>
            <w:tcW w:w="1163" w:type="pct"/>
            <w:tcBorders>
              <w:top w:val="single" w:sz="4" w:space="0" w:color="auto"/>
              <w:left w:val="single" w:sz="4" w:space="0" w:color="auto"/>
              <w:bottom w:val="single" w:sz="4" w:space="0" w:color="auto"/>
              <w:right w:val="single" w:sz="4" w:space="0" w:color="auto"/>
            </w:tcBorders>
            <w:shd w:val="clear" w:color="auto" w:fill="FFFFFF"/>
            <w:vAlign w:val="center"/>
          </w:tcPr>
          <w:p w:rsidR="009812FC" w:rsidRPr="004D77C0" w:rsidRDefault="009812FC" w:rsidP="00BB3BD8">
            <w:pPr>
              <w:spacing w:after="0" w:line="240" w:lineRule="auto"/>
              <w:jc w:val="center"/>
              <w:rPr>
                <w:rFonts w:eastAsia="Times New Roman" w:cstheme="minorHAnsi"/>
                <w:color w:val="000000"/>
              </w:rPr>
            </w:pPr>
            <w:r>
              <w:rPr>
                <w:rFonts w:eastAsia="Times New Roman" w:cstheme="minorHAnsi"/>
                <w:color w:val="000000"/>
              </w:rPr>
              <w:t>sztuka</w:t>
            </w:r>
          </w:p>
        </w:tc>
        <w:tc>
          <w:tcPr>
            <w:tcW w:w="1705" w:type="pct"/>
            <w:tcBorders>
              <w:top w:val="single" w:sz="4" w:space="0" w:color="auto"/>
              <w:left w:val="single" w:sz="4" w:space="0" w:color="auto"/>
              <w:bottom w:val="single" w:sz="4" w:space="0" w:color="auto"/>
              <w:right w:val="single" w:sz="4" w:space="0" w:color="auto"/>
            </w:tcBorders>
            <w:shd w:val="clear" w:color="auto" w:fill="FFFFFF"/>
          </w:tcPr>
          <w:p w:rsidR="009812FC" w:rsidRPr="00873732" w:rsidRDefault="009812FC" w:rsidP="00E0157B">
            <w:pPr>
              <w:spacing w:after="0" w:line="240" w:lineRule="auto"/>
              <w:jc w:val="right"/>
              <w:rPr>
                <w:rFonts w:eastAsia="Times New Roman" w:cstheme="minorHAnsi"/>
                <w:color w:val="000000"/>
              </w:rPr>
            </w:pPr>
            <w:r w:rsidRPr="0017667E">
              <w:rPr>
                <w:rFonts w:eastAsia="Times New Roman" w:cstheme="minorHAnsi"/>
                <w:color w:val="000000"/>
              </w:rPr>
              <w:t>3</w:t>
            </w:r>
            <w:r w:rsidR="00E0157B">
              <w:rPr>
                <w:rFonts w:eastAsia="Times New Roman" w:cstheme="minorHAnsi"/>
                <w:color w:val="000000"/>
              </w:rPr>
              <w:t>7</w:t>
            </w:r>
            <w:r w:rsidRPr="0017667E">
              <w:rPr>
                <w:rFonts w:eastAsia="Times New Roman" w:cstheme="minorHAnsi"/>
                <w:color w:val="000000"/>
              </w:rPr>
              <w:t>0,00 zł</w:t>
            </w:r>
          </w:p>
        </w:tc>
      </w:tr>
    </w:tbl>
    <w:p w:rsidR="00A34760" w:rsidRPr="00A34760" w:rsidRDefault="009D43BA" w:rsidP="00A34760">
      <w:pPr>
        <w:spacing w:after="0" w:line="240" w:lineRule="auto"/>
        <w:jc w:val="both"/>
        <w:rPr>
          <w:rFonts w:ascii="Calibri" w:eastAsia="Calibri" w:hAnsi="Calibri" w:cs="Times New Roman"/>
          <w:sz w:val="20"/>
          <w:szCs w:val="20"/>
        </w:rPr>
      </w:pPr>
      <w:r w:rsidRPr="00A34760">
        <w:rPr>
          <w:rFonts w:ascii="Calibri" w:eastAsia="Calibri" w:hAnsi="Calibri" w:cs="Times New Roman"/>
          <w:sz w:val="20"/>
          <w:szCs w:val="20"/>
        </w:rPr>
        <w:t xml:space="preserve">Wydatki te co do zasady nie powinny być kwalifikowalne w ramach projektów, chyba, że jest to niezbędny sprzęt do realizacji konkretnego zakresu merytorycznego danego zadania. </w:t>
      </w:r>
      <w:r w:rsidR="00A34760" w:rsidRPr="00A34760">
        <w:rPr>
          <w:rFonts w:ascii="Calibri" w:eastAsia="Calibri" w:hAnsi="Calibri" w:cs="Times New Roman"/>
          <w:sz w:val="20"/>
          <w:szCs w:val="20"/>
        </w:rPr>
        <w:t xml:space="preserve">Niezbędność tych zakupów wynika np. ze specyfiki wsparcia oferowanego w projekcie, wielkości grupy docelowej, a konieczność zakupu tego sprzętu została uzasadniona we wniosku o dofinansowanie. </w:t>
      </w:r>
    </w:p>
    <w:p w:rsidR="009D43BA" w:rsidRDefault="009D43BA" w:rsidP="008D2424">
      <w:pPr>
        <w:spacing w:after="0" w:line="240" w:lineRule="auto"/>
        <w:jc w:val="both"/>
        <w:rPr>
          <w:rFonts w:ascii="Calibri" w:eastAsia="Calibri" w:hAnsi="Calibri" w:cs="Times New Roman"/>
          <w:sz w:val="20"/>
          <w:szCs w:val="20"/>
        </w:rPr>
      </w:pPr>
    </w:p>
    <w:p w:rsidR="008D2424" w:rsidRDefault="003925E6" w:rsidP="008D2424">
      <w:pPr>
        <w:pStyle w:val="Zwykytekst"/>
        <w:spacing w:after="120"/>
        <w:jc w:val="both"/>
        <w:rPr>
          <w:rFonts w:ascii="Calibri" w:hAnsi="Calibri"/>
          <w:sz w:val="20"/>
          <w:szCs w:val="20"/>
        </w:rPr>
      </w:pPr>
      <w:r w:rsidRPr="004D77C0">
        <w:rPr>
          <w:rFonts w:ascii="Calibri" w:hAnsi="Calibri"/>
          <w:sz w:val="20"/>
          <w:szCs w:val="20"/>
        </w:rPr>
        <w:t xml:space="preserve">Wnioskodawca decydując się na realizację projektu powinien posiadać urządzenia techniczne umożliwiające przeprowadzenie </w:t>
      </w:r>
      <w:r>
        <w:rPr>
          <w:rFonts w:ascii="Calibri" w:hAnsi="Calibri"/>
          <w:sz w:val="20"/>
          <w:szCs w:val="20"/>
        </w:rPr>
        <w:t>zaplanowanych form wsparcia</w:t>
      </w:r>
      <w:r w:rsidRPr="004D77C0">
        <w:rPr>
          <w:rFonts w:ascii="Calibri" w:hAnsi="Calibri"/>
          <w:sz w:val="20"/>
          <w:szCs w:val="20"/>
        </w:rPr>
        <w:t>.</w:t>
      </w:r>
      <w:r w:rsidR="008D2424">
        <w:rPr>
          <w:rFonts w:ascii="Calibri" w:hAnsi="Calibri"/>
          <w:sz w:val="20"/>
          <w:szCs w:val="20"/>
        </w:rPr>
        <w:t xml:space="preserve">                                                                                                                           </w:t>
      </w:r>
    </w:p>
    <w:p w:rsidR="008D2424" w:rsidRDefault="008D2424" w:rsidP="008D2424">
      <w:pPr>
        <w:pStyle w:val="Zwykytekst"/>
        <w:spacing w:after="120"/>
        <w:jc w:val="both"/>
        <w:rPr>
          <w:rFonts w:ascii="Calibri" w:hAnsi="Calibri"/>
          <w:sz w:val="20"/>
          <w:szCs w:val="20"/>
        </w:rPr>
      </w:pPr>
      <w:r w:rsidRPr="00933E07">
        <w:rPr>
          <w:rFonts w:ascii="Calibri" w:hAnsi="Calibri"/>
          <w:sz w:val="20"/>
          <w:szCs w:val="20"/>
        </w:rPr>
        <w:lastRenderedPageBreak/>
        <w:t>W wyjątkowych przypadkach, gdy Wnioskodawca nie posiada wystarczającego zaplecza</w:t>
      </w:r>
      <w:r w:rsidRPr="00933E07">
        <w:rPr>
          <w:sz w:val="20"/>
          <w:szCs w:val="20"/>
        </w:rPr>
        <w:t xml:space="preserve"> technicznego </w:t>
      </w:r>
      <w:r w:rsidR="00E12BB7">
        <w:rPr>
          <w:sz w:val="20"/>
          <w:szCs w:val="20"/>
        </w:rPr>
        <w:t xml:space="preserve">                 </w:t>
      </w:r>
      <w:r w:rsidRPr="00933E07">
        <w:rPr>
          <w:rFonts w:ascii="Calibri" w:hAnsi="Calibri"/>
          <w:sz w:val="20"/>
          <w:szCs w:val="20"/>
        </w:rPr>
        <w:t>i urządzenia te są</w:t>
      </w:r>
      <w:r>
        <w:rPr>
          <w:rFonts w:ascii="Calibri" w:hAnsi="Calibri"/>
          <w:sz w:val="20"/>
          <w:szCs w:val="20"/>
        </w:rPr>
        <w:t xml:space="preserve"> niezbędne do prowadzenia zajęć</w:t>
      </w:r>
      <w:r w:rsidRPr="00933E07">
        <w:rPr>
          <w:rFonts w:ascii="Calibri" w:hAnsi="Calibri"/>
          <w:sz w:val="20"/>
          <w:szCs w:val="20"/>
        </w:rPr>
        <w:t>, wydatek należy uznać za kwalifikowalny.</w:t>
      </w:r>
    </w:p>
    <w:p w:rsidR="004673AB" w:rsidRPr="003577D5" w:rsidRDefault="004673AB" w:rsidP="004673AB">
      <w:pPr>
        <w:pStyle w:val="Zwykytekst"/>
        <w:spacing w:after="120"/>
        <w:jc w:val="both"/>
        <w:rPr>
          <w:rFonts w:asciiTheme="minorHAnsi" w:hAnsiTheme="minorHAnsi"/>
          <w:sz w:val="20"/>
          <w:szCs w:val="20"/>
        </w:rPr>
      </w:pPr>
      <w:r w:rsidRPr="003577D5">
        <w:rPr>
          <w:rFonts w:asciiTheme="minorHAnsi" w:hAnsiTheme="minorHAnsi"/>
          <w:sz w:val="20"/>
          <w:szCs w:val="20"/>
        </w:rPr>
        <w:t>Koszt laptopa</w:t>
      </w:r>
      <w:r w:rsidR="007A60C7" w:rsidRPr="003577D5">
        <w:rPr>
          <w:rFonts w:asciiTheme="minorHAnsi" w:hAnsiTheme="minorHAnsi"/>
          <w:sz w:val="20"/>
          <w:szCs w:val="20"/>
        </w:rPr>
        <w:t>/komputera</w:t>
      </w:r>
      <w:r w:rsidRPr="003577D5">
        <w:rPr>
          <w:rFonts w:asciiTheme="minorHAnsi" w:hAnsiTheme="minorHAnsi"/>
          <w:sz w:val="20"/>
          <w:szCs w:val="20"/>
        </w:rPr>
        <w:t xml:space="preserve"> obejmuje zakup systemu operacyjnego, oprogramowania Microsoft Office </w:t>
      </w:r>
      <w:r w:rsidR="007A60C7" w:rsidRPr="003577D5">
        <w:rPr>
          <w:rFonts w:asciiTheme="minorHAnsi" w:hAnsiTheme="minorHAnsi"/>
          <w:sz w:val="20"/>
          <w:szCs w:val="20"/>
        </w:rPr>
        <w:t xml:space="preserve">                                 </w:t>
      </w:r>
      <w:r w:rsidRPr="003577D5">
        <w:rPr>
          <w:rFonts w:asciiTheme="minorHAnsi" w:hAnsiTheme="minorHAnsi"/>
          <w:sz w:val="20"/>
          <w:szCs w:val="20"/>
        </w:rPr>
        <w:t xml:space="preserve">i oprogramowania antywirusowego. Cena rynkowa powinna być uzależniona od rodzaju komputera/laptopa i jest niższa, jeśli finansowany jest mniejszy zakres (np. zakup komputera/laptopa z systemem operacyjnym </w:t>
      </w:r>
      <w:r w:rsidR="007A60C7" w:rsidRPr="003577D5">
        <w:rPr>
          <w:rFonts w:asciiTheme="minorHAnsi" w:hAnsiTheme="minorHAnsi"/>
          <w:sz w:val="20"/>
          <w:szCs w:val="20"/>
        </w:rPr>
        <w:t xml:space="preserve">                                 </w:t>
      </w:r>
      <w:r w:rsidRPr="003577D5">
        <w:rPr>
          <w:rFonts w:asciiTheme="minorHAnsi" w:hAnsiTheme="minorHAnsi"/>
          <w:sz w:val="20"/>
          <w:szCs w:val="20"/>
        </w:rPr>
        <w:t>i oprogramowaniem antywirusowym, ale bez oprogramowania Microsoft Office).</w:t>
      </w:r>
    </w:p>
    <w:p w:rsidR="00A62B49" w:rsidRPr="004D77C0" w:rsidRDefault="00A62B49" w:rsidP="00A62B49">
      <w:pPr>
        <w:spacing w:after="0" w:line="240" w:lineRule="auto"/>
        <w:jc w:val="both"/>
        <w:rPr>
          <w:rFonts w:ascii="Calibri" w:eastAsia="Calibri" w:hAnsi="Calibri" w:cs="Times New Roman"/>
          <w:sz w:val="20"/>
          <w:szCs w:val="20"/>
        </w:rPr>
      </w:pPr>
    </w:p>
    <w:p w:rsidR="00A62B49" w:rsidRPr="004C509B" w:rsidRDefault="00A62B49" w:rsidP="00A62B49">
      <w:pPr>
        <w:spacing w:after="0" w:line="240" w:lineRule="auto"/>
        <w:jc w:val="both"/>
        <w:rPr>
          <w:rFonts w:eastAsia="Calibri" w:cs="Times New Roman"/>
          <w:sz w:val="20"/>
          <w:szCs w:val="20"/>
        </w:rPr>
      </w:pPr>
      <w:r w:rsidRPr="004C509B">
        <w:rPr>
          <w:rFonts w:eastAsia="Calibri" w:cs="Times New Roman"/>
          <w:sz w:val="20"/>
          <w:szCs w:val="20"/>
        </w:rPr>
        <w:t xml:space="preserve">Wyposażenie stanowiska pracy personelu projektu (z wyłączeniem personelu, który zgodnie z </w:t>
      </w:r>
      <w:r w:rsidRPr="004C509B">
        <w:rPr>
          <w:i/>
          <w:sz w:val="20"/>
          <w:szCs w:val="20"/>
          <w:shd w:val="clear" w:color="auto" w:fill="FFFFFF"/>
        </w:rPr>
        <w:t xml:space="preserve">Wytycznymi </w:t>
      </w:r>
      <w:r w:rsidRPr="004C509B">
        <w:rPr>
          <w:i/>
          <w:sz w:val="20"/>
          <w:szCs w:val="20"/>
          <w:shd w:val="clear" w:color="auto" w:fill="FFFFFF"/>
        </w:rPr>
        <w:br/>
        <w:t>w zakresie kwalifikowalności wydatków w ramach Europejskiego Funduszu Rozwoju Regionalnego, Europejskiego Funduszu Społecznego oraz Funduszu Spójności na lata 2014-2020</w:t>
      </w:r>
      <w:r w:rsidRPr="004C509B">
        <w:rPr>
          <w:sz w:val="20"/>
          <w:szCs w:val="20"/>
        </w:rPr>
        <w:t xml:space="preserve"> </w:t>
      </w:r>
      <w:r w:rsidRPr="004C509B">
        <w:rPr>
          <w:rFonts w:eastAsia="Calibri" w:cs="Times New Roman"/>
          <w:sz w:val="20"/>
          <w:szCs w:val="20"/>
        </w:rPr>
        <w:t>ujęty jest w kosztach pośrednich) jest kwalifikowalne w przypadku spełnienia łącznie następujących warunków:</w:t>
      </w:r>
    </w:p>
    <w:p w:rsidR="00A62B49" w:rsidRPr="004C509B" w:rsidRDefault="00A62B49" w:rsidP="00A62B49">
      <w:pPr>
        <w:pStyle w:val="Akapitzlist"/>
        <w:numPr>
          <w:ilvl w:val="0"/>
          <w:numId w:val="2"/>
        </w:numPr>
        <w:spacing w:after="0" w:line="240" w:lineRule="auto"/>
        <w:jc w:val="both"/>
        <w:rPr>
          <w:rFonts w:eastAsia="Calibri" w:cs="Times New Roman"/>
          <w:sz w:val="20"/>
          <w:szCs w:val="20"/>
        </w:rPr>
      </w:pPr>
      <w:r w:rsidRPr="004C509B">
        <w:rPr>
          <w:rFonts w:eastAsia="Calibri" w:cs="Times New Roman"/>
          <w:sz w:val="20"/>
          <w:szCs w:val="20"/>
        </w:rPr>
        <w:t>Personel projektu, dla którego przeznaczone jest wyposażenie stanowiska pracy zatrudniony jest na podstawie stosunku pracy w wymiarze co najmniej ½ etatu. W przypadku personelu projektu zaangażowanego na podstawie stosunku pracy w wymiarze poniżej ½ etatu lub na podstawie innych form zaangażowania, koszty związane z wyposażeniem stanowiska pracy personelu projektu są niekwalifikowane.</w:t>
      </w:r>
    </w:p>
    <w:p w:rsidR="00A62B49" w:rsidRDefault="00A62B49" w:rsidP="00A62B49">
      <w:pPr>
        <w:pStyle w:val="Akapitzlist"/>
        <w:numPr>
          <w:ilvl w:val="0"/>
          <w:numId w:val="2"/>
        </w:numPr>
        <w:spacing w:after="0" w:line="240" w:lineRule="auto"/>
        <w:jc w:val="both"/>
        <w:rPr>
          <w:rFonts w:eastAsia="Calibri" w:cs="Times New Roman"/>
          <w:sz w:val="20"/>
          <w:szCs w:val="20"/>
        </w:rPr>
      </w:pPr>
      <w:r w:rsidRPr="004C509B">
        <w:rPr>
          <w:rFonts w:eastAsia="Calibri" w:cs="Times New Roman"/>
          <w:sz w:val="20"/>
          <w:szCs w:val="20"/>
        </w:rPr>
        <w:t xml:space="preserve">Wydatki na wyposażenie stanowiska pracy mogą być uznane za kwalifikowane pod warunkiem ich bezpośredniego wskazania we wniosku o dofinansowanie wraz z uzasadnieniem dla konieczności ich zakupu. </w:t>
      </w:r>
    </w:p>
    <w:p w:rsidR="00084714" w:rsidRDefault="00084714" w:rsidP="004C509B">
      <w:pPr>
        <w:spacing w:line="240" w:lineRule="auto"/>
        <w:jc w:val="both"/>
        <w:rPr>
          <w:rFonts w:eastAsia="Calibri" w:cs="Times New Roman"/>
          <w:b/>
          <w:color w:val="000000" w:themeColor="text1"/>
          <w:sz w:val="24"/>
          <w:szCs w:val="24"/>
          <w:lang w:eastAsia="en-US"/>
        </w:rPr>
      </w:pPr>
    </w:p>
    <w:p w:rsidR="004C509B" w:rsidRPr="004C509B" w:rsidRDefault="004C509B" w:rsidP="004C509B">
      <w:pPr>
        <w:spacing w:line="240" w:lineRule="auto"/>
        <w:jc w:val="both"/>
        <w:rPr>
          <w:rFonts w:cs="Times New Roman"/>
          <w:b/>
          <w:color w:val="000000" w:themeColor="text1"/>
          <w:sz w:val="24"/>
          <w:szCs w:val="24"/>
        </w:rPr>
      </w:pPr>
      <w:r>
        <w:rPr>
          <w:rFonts w:eastAsia="Calibri" w:cs="Times New Roman"/>
          <w:b/>
          <w:color w:val="000000" w:themeColor="text1"/>
          <w:sz w:val="24"/>
          <w:szCs w:val="24"/>
          <w:lang w:eastAsia="en-US"/>
        </w:rPr>
        <w:t xml:space="preserve">Tabela </w:t>
      </w:r>
      <w:r w:rsidR="00486157">
        <w:rPr>
          <w:rFonts w:eastAsia="Calibri" w:cs="Times New Roman"/>
          <w:b/>
          <w:color w:val="000000" w:themeColor="text1"/>
          <w:sz w:val="24"/>
          <w:szCs w:val="24"/>
          <w:lang w:eastAsia="en-US"/>
        </w:rPr>
        <w:t>5</w:t>
      </w:r>
      <w:r w:rsidRPr="002474BD">
        <w:rPr>
          <w:rFonts w:eastAsia="Calibri" w:cs="Times New Roman"/>
          <w:b/>
          <w:color w:val="000000" w:themeColor="text1"/>
          <w:sz w:val="24"/>
          <w:szCs w:val="24"/>
          <w:lang w:eastAsia="en-US"/>
        </w:rPr>
        <w:t>.</w:t>
      </w:r>
    </w:p>
    <w:tbl>
      <w:tblPr>
        <w:tblW w:w="9157" w:type="dxa"/>
        <w:tblInd w:w="55" w:type="dxa"/>
        <w:tblCellMar>
          <w:left w:w="70" w:type="dxa"/>
          <w:right w:w="70" w:type="dxa"/>
        </w:tblCellMar>
        <w:tblLook w:val="04A0"/>
      </w:tblPr>
      <w:tblGrid>
        <w:gridCol w:w="511"/>
        <w:gridCol w:w="12"/>
        <w:gridCol w:w="4028"/>
        <w:gridCol w:w="1843"/>
        <w:gridCol w:w="2763"/>
      </w:tblGrid>
      <w:tr w:rsidR="002474BD" w:rsidRPr="005E6CAE" w:rsidTr="002474BD">
        <w:trPr>
          <w:trHeight w:val="650"/>
        </w:trPr>
        <w:tc>
          <w:tcPr>
            <w:tcW w:w="523" w:type="dxa"/>
            <w:gridSpan w:val="2"/>
            <w:tcBorders>
              <w:top w:val="single" w:sz="4" w:space="0" w:color="auto"/>
              <w:left w:val="single" w:sz="4" w:space="0" w:color="auto"/>
              <w:bottom w:val="single" w:sz="4" w:space="0" w:color="auto"/>
              <w:right w:val="single" w:sz="4" w:space="0" w:color="auto"/>
            </w:tcBorders>
            <w:shd w:val="clear" w:color="000000" w:fill="D8D8D8"/>
          </w:tcPr>
          <w:p w:rsidR="002474BD" w:rsidRPr="005E6CAE" w:rsidRDefault="002474BD" w:rsidP="002474BD">
            <w:pPr>
              <w:spacing w:after="0" w:line="240" w:lineRule="auto"/>
              <w:jc w:val="center"/>
              <w:rPr>
                <w:rFonts w:eastAsia="Calibri" w:cstheme="minorHAnsi"/>
                <w:b/>
              </w:rPr>
            </w:pPr>
          </w:p>
        </w:tc>
        <w:tc>
          <w:tcPr>
            <w:tcW w:w="8634" w:type="dxa"/>
            <w:gridSpan w:val="3"/>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474BD" w:rsidRPr="005E6CAE" w:rsidRDefault="002474BD" w:rsidP="001B6ECC">
            <w:pPr>
              <w:spacing w:after="0" w:line="240" w:lineRule="auto"/>
              <w:jc w:val="center"/>
              <w:rPr>
                <w:rFonts w:eastAsia="Times New Roman" w:cstheme="minorHAnsi"/>
                <w:b/>
                <w:color w:val="000000"/>
              </w:rPr>
            </w:pPr>
            <w:r w:rsidRPr="005E6CAE">
              <w:rPr>
                <w:rFonts w:eastAsia="Calibri" w:cstheme="minorHAnsi"/>
                <w:b/>
              </w:rPr>
              <w:br w:type="page"/>
            </w:r>
            <w:r w:rsidR="001B6ECC" w:rsidRPr="00091755">
              <w:rPr>
                <w:rFonts w:eastAsia="Calibri" w:cstheme="minorHAnsi"/>
                <w:b/>
              </w:rPr>
              <w:t>KURSY/</w:t>
            </w:r>
            <w:r w:rsidRPr="00091755">
              <w:rPr>
                <w:rFonts w:eastAsia="Times New Roman" w:cstheme="minorHAnsi"/>
                <w:b/>
                <w:color w:val="000000"/>
              </w:rPr>
              <w:t>SZKOLENIA</w:t>
            </w:r>
            <w:r>
              <w:rPr>
                <w:rFonts w:eastAsia="Times New Roman" w:cstheme="minorHAnsi"/>
                <w:b/>
                <w:color w:val="000000"/>
              </w:rPr>
              <w:t xml:space="preserve"> </w:t>
            </w:r>
          </w:p>
        </w:tc>
      </w:tr>
      <w:tr w:rsidR="002474BD" w:rsidRPr="005E6CAE" w:rsidTr="00977C84">
        <w:trPr>
          <w:trHeight w:val="560"/>
        </w:trPr>
        <w:tc>
          <w:tcPr>
            <w:tcW w:w="511"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474BD" w:rsidRPr="005E6CAE" w:rsidRDefault="002474BD" w:rsidP="002474BD">
            <w:pPr>
              <w:spacing w:after="0" w:line="240" w:lineRule="auto"/>
              <w:jc w:val="center"/>
              <w:rPr>
                <w:rFonts w:eastAsia="Times New Roman" w:cstheme="minorHAnsi"/>
                <w:b/>
                <w:color w:val="000000"/>
              </w:rPr>
            </w:pPr>
            <w:r w:rsidRPr="005E6CAE">
              <w:rPr>
                <w:rFonts w:eastAsia="Times New Roman" w:cstheme="minorHAnsi"/>
                <w:b/>
                <w:color w:val="000000"/>
              </w:rPr>
              <w:t>L.p.</w:t>
            </w:r>
          </w:p>
        </w:tc>
        <w:tc>
          <w:tcPr>
            <w:tcW w:w="4040" w:type="dxa"/>
            <w:gridSpan w:val="2"/>
            <w:tcBorders>
              <w:top w:val="single" w:sz="4" w:space="0" w:color="auto"/>
              <w:left w:val="nil"/>
              <w:bottom w:val="single" w:sz="4" w:space="0" w:color="auto"/>
              <w:right w:val="single" w:sz="4" w:space="0" w:color="auto"/>
            </w:tcBorders>
            <w:shd w:val="clear" w:color="000000" w:fill="D8D8D8"/>
            <w:vAlign w:val="center"/>
            <w:hideMark/>
          </w:tcPr>
          <w:p w:rsidR="002474BD" w:rsidRPr="005E6CAE" w:rsidRDefault="001816D6" w:rsidP="002474BD">
            <w:pPr>
              <w:spacing w:after="0" w:line="240" w:lineRule="auto"/>
              <w:jc w:val="center"/>
              <w:rPr>
                <w:rFonts w:eastAsia="Times New Roman" w:cstheme="minorHAnsi"/>
                <w:b/>
                <w:color w:val="000000"/>
              </w:rPr>
            </w:pPr>
            <w:r>
              <w:rPr>
                <w:rFonts w:eastAsia="Times New Roman" w:cstheme="minorHAnsi"/>
                <w:b/>
                <w:color w:val="000000"/>
              </w:rPr>
              <w:t>R</w:t>
            </w:r>
            <w:r w:rsidRPr="005E6CAE">
              <w:rPr>
                <w:rFonts w:eastAsia="Times New Roman" w:cstheme="minorHAnsi"/>
                <w:b/>
                <w:color w:val="000000"/>
              </w:rPr>
              <w:t xml:space="preserve">odzaj </w:t>
            </w:r>
            <w:r>
              <w:rPr>
                <w:rFonts w:eastAsia="Times New Roman" w:cstheme="minorHAnsi"/>
                <w:b/>
                <w:color w:val="000000"/>
              </w:rPr>
              <w:t>wydatku</w:t>
            </w:r>
          </w:p>
        </w:tc>
        <w:tc>
          <w:tcPr>
            <w:tcW w:w="1843" w:type="dxa"/>
            <w:tcBorders>
              <w:top w:val="single" w:sz="4" w:space="0" w:color="auto"/>
              <w:left w:val="nil"/>
              <w:bottom w:val="single" w:sz="4" w:space="0" w:color="auto"/>
              <w:right w:val="single" w:sz="4" w:space="0" w:color="auto"/>
            </w:tcBorders>
            <w:shd w:val="clear" w:color="000000" w:fill="D8D8D8"/>
            <w:vAlign w:val="center"/>
          </w:tcPr>
          <w:p w:rsidR="002474BD" w:rsidRDefault="008C40C3" w:rsidP="004C509B">
            <w:pPr>
              <w:spacing w:after="0" w:line="240" w:lineRule="auto"/>
              <w:jc w:val="center"/>
              <w:rPr>
                <w:rFonts w:eastAsia="Times New Roman" w:cstheme="minorHAnsi"/>
                <w:b/>
                <w:color w:val="000000"/>
              </w:rPr>
            </w:pPr>
            <w:r>
              <w:rPr>
                <w:rFonts w:eastAsia="Times New Roman" w:cstheme="minorHAnsi"/>
                <w:b/>
                <w:color w:val="000000"/>
              </w:rPr>
              <w:t>J</w:t>
            </w:r>
            <w:r w:rsidR="002474BD">
              <w:rPr>
                <w:rFonts w:eastAsia="Times New Roman" w:cstheme="minorHAnsi"/>
                <w:b/>
                <w:color w:val="000000"/>
              </w:rPr>
              <w:t>ednostka</w:t>
            </w:r>
          </w:p>
        </w:tc>
        <w:tc>
          <w:tcPr>
            <w:tcW w:w="2763"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2474BD" w:rsidRPr="005E6CAE" w:rsidRDefault="00977C84" w:rsidP="002474BD">
            <w:pPr>
              <w:spacing w:after="0" w:line="240" w:lineRule="auto"/>
              <w:jc w:val="center"/>
              <w:rPr>
                <w:rFonts w:eastAsia="Times New Roman" w:cstheme="minorHAnsi"/>
                <w:b/>
                <w:color w:val="000000"/>
              </w:rPr>
            </w:pPr>
            <w:r>
              <w:rPr>
                <w:rFonts w:eastAsia="Times New Roman" w:cstheme="minorHAnsi"/>
                <w:b/>
                <w:color w:val="000000"/>
              </w:rPr>
              <w:t>Maksymalny dopuszczalny koszt</w:t>
            </w:r>
          </w:p>
        </w:tc>
      </w:tr>
      <w:tr w:rsidR="002474BD" w:rsidRPr="005E6CAE" w:rsidTr="00977C84">
        <w:trPr>
          <w:trHeight w:val="28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2474BD" w:rsidRPr="004D77C0" w:rsidRDefault="002474BD" w:rsidP="002474BD">
            <w:pPr>
              <w:spacing w:after="0" w:line="240" w:lineRule="auto"/>
              <w:jc w:val="center"/>
              <w:rPr>
                <w:rFonts w:eastAsia="Times New Roman" w:cstheme="minorHAnsi"/>
                <w:color w:val="000000"/>
              </w:rPr>
            </w:pPr>
            <w:r w:rsidRPr="004D77C0">
              <w:rPr>
                <w:rFonts w:eastAsia="Times New Roman" w:cstheme="minorHAnsi"/>
                <w:color w:val="000000"/>
              </w:rPr>
              <w:t>1</w:t>
            </w:r>
          </w:p>
        </w:tc>
        <w:tc>
          <w:tcPr>
            <w:tcW w:w="4040" w:type="dxa"/>
            <w:gridSpan w:val="2"/>
            <w:tcBorders>
              <w:top w:val="nil"/>
              <w:left w:val="nil"/>
              <w:bottom w:val="single" w:sz="4" w:space="0" w:color="auto"/>
              <w:right w:val="single" w:sz="4" w:space="0" w:color="auto"/>
            </w:tcBorders>
            <w:shd w:val="clear" w:color="auto" w:fill="auto"/>
            <w:vAlign w:val="center"/>
            <w:hideMark/>
          </w:tcPr>
          <w:p w:rsidR="002474BD" w:rsidRPr="004D77C0" w:rsidRDefault="00240408" w:rsidP="002474BD">
            <w:pPr>
              <w:spacing w:after="0" w:line="240" w:lineRule="auto"/>
              <w:rPr>
                <w:rFonts w:eastAsia="Times New Roman" w:cstheme="minorHAnsi"/>
                <w:color w:val="000000"/>
              </w:rPr>
            </w:pPr>
            <w:r>
              <w:rPr>
                <w:rFonts w:eastAsia="Times New Roman" w:cstheme="minorHAnsi"/>
                <w:color w:val="000000"/>
              </w:rPr>
              <w:t>P</w:t>
            </w:r>
            <w:r w:rsidR="002474BD" w:rsidRPr="004D77C0">
              <w:rPr>
                <w:rFonts w:eastAsia="Times New Roman" w:cstheme="minorHAnsi"/>
                <w:color w:val="000000"/>
              </w:rPr>
              <w:t>rawo jazdy kat. B</w:t>
            </w:r>
          </w:p>
        </w:tc>
        <w:tc>
          <w:tcPr>
            <w:tcW w:w="1843" w:type="dxa"/>
            <w:tcBorders>
              <w:top w:val="single" w:sz="4" w:space="0" w:color="auto"/>
              <w:left w:val="nil"/>
              <w:bottom w:val="single" w:sz="4" w:space="0" w:color="auto"/>
              <w:right w:val="single" w:sz="4" w:space="0" w:color="auto"/>
            </w:tcBorders>
            <w:vAlign w:val="center"/>
          </w:tcPr>
          <w:p w:rsidR="002474BD" w:rsidRDefault="002474BD" w:rsidP="004C509B">
            <w:pPr>
              <w:spacing w:after="0" w:line="240" w:lineRule="auto"/>
              <w:jc w:val="center"/>
              <w:rPr>
                <w:rFonts w:eastAsia="Times New Roman" w:cstheme="minorHAnsi"/>
                <w:color w:val="000000"/>
              </w:rPr>
            </w:pPr>
            <w:r>
              <w:rPr>
                <w:rFonts w:eastAsia="Times New Roman" w:cstheme="minorHAnsi"/>
                <w:color w:val="000000"/>
              </w:rPr>
              <w:t>osoba</w:t>
            </w:r>
          </w:p>
        </w:tc>
        <w:tc>
          <w:tcPr>
            <w:tcW w:w="2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4D77C0" w:rsidRDefault="002474BD" w:rsidP="004C509B">
            <w:pPr>
              <w:spacing w:after="0" w:line="240" w:lineRule="auto"/>
              <w:jc w:val="right"/>
              <w:rPr>
                <w:rFonts w:eastAsia="Times New Roman" w:cstheme="minorHAnsi"/>
                <w:color w:val="000000"/>
              </w:rPr>
            </w:pPr>
            <w:r w:rsidRPr="00832DFF">
              <w:rPr>
                <w:rFonts w:eastAsia="Times New Roman" w:cstheme="minorHAnsi"/>
                <w:color w:val="000000"/>
              </w:rPr>
              <w:t xml:space="preserve">1 100,00 zł </w:t>
            </w:r>
            <w:r w:rsidR="004C509B">
              <w:rPr>
                <w:rFonts w:eastAsia="Times New Roman" w:cstheme="minorHAnsi"/>
                <w:color w:val="000000"/>
              </w:rPr>
              <w:br/>
            </w:r>
            <w:r w:rsidRPr="00234C72">
              <w:rPr>
                <w:rFonts w:eastAsia="Times New Roman" w:cstheme="minorHAnsi"/>
                <w:i/>
                <w:color w:val="000000"/>
              </w:rPr>
              <w:t>+ badanie</w:t>
            </w:r>
            <w:r w:rsidRPr="00832DFF">
              <w:rPr>
                <w:rFonts w:eastAsia="Times New Roman" w:cstheme="minorHAnsi"/>
                <w:color w:val="000000"/>
              </w:rPr>
              <w:t xml:space="preserve"> </w:t>
            </w:r>
            <w:r w:rsidR="004C509B">
              <w:rPr>
                <w:rFonts w:eastAsia="Times New Roman" w:cstheme="minorHAnsi"/>
                <w:color w:val="000000"/>
              </w:rPr>
              <w:br/>
            </w:r>
            <w:r w:rsidR="00E16559">
              <w:rPr>
                <w:rFonts w:eastAsia="Times New Roman" w:cstheme="minorHAnsi"/>
                <w:color w:val="000000"/>
              </w:rPr>
              <w:t>200,00 zł</w:t>
            </w:r>
            <w:r w:rsidRPr="00832DFF">
              <w:rPr>
                <w:rFonts w:eastAsia="Times New Roman" w:cstheme="minorHAnsi"/>
                <w:color w:val="000000"/>
              </w:rPr>
              <w:t xml:space="preserve"> </w:t>
            </w:r>
          </w:p>
        </w:tc>
      </w:tr>
      <w:tr w:rsidR="002474BD" w:rsidRPr="005E6CAE" w:rsidTr="00977C84">
        <w:trPr>
          <w:trHeight w:val="28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2474BD" w:rsidRPr="004D77C0" w:rsidRDefault="002474BD" w:rsidP="002474BD">
            <w:pPr>
              <w:spacing w:after="0" w:line="240" w:lineRule="auto"/>
              <w:jc w:val="center"/>
              <w:rPr>
                <w:rFonts w:eastAsia="Times New Roman" w:cstheme="minorHAnsi"/>
                <w:color w:val="000000"/>
              </w:rPr>
            </w:pPr>
            <w:r w:rsidRPr="004D77C0">
              <w:rPr>
                <w:rFonts w:eastAsia="Times New Roman" w:cstheme="minorHAnsi"/>
                <w:color w:val="000000"/>
              </w:rPr>
              <w:t>2</w:t>
            </w:r>
          </w:p>
        </w:tc>
        <w:tc>
          <w:tcPr>
            <w:tcW w:w="4040" w:type="dxa"/>
            <w:gridSpan w:val="2"/>
            <w:tcBorders>
              <w:top w:val="nil"/>
              <w:left w:val="nil"/>
              <w:bottom w:val="single" w:sz="4" w:space="0" w:color="auto"/>
              <w:right w:val="single" w:sz="4" w:space="0" w:color="auto"/>
            </w:tcBorders>
            <w:shd w:val="clear" w:color="auto" w:fill="auto"/>
            <w:vAlign w:val="center"/>
            <w:hideMark/>
          </w:tcPr>
          <w:p w:rsidR="002474BD" w:rsidRPr="004D77C0" w:rsidRDefault="00240408" w:rsidP="002474BD">
            <w:pPr>
              <w:spacing w:after="0" w:line="240" w:lineRule="auto"/>
              <w:rPr>
                <w:rFonts w:eastAsia="Times New Roman" w:cstheme="minorHAnsi"/>
                <w:color w:val="000000"/>
              </w:rPr>
            </w:pPr>
            <w:r>
              <w:rPr>
                <w:rFonts w:eastAsia="Times New Roman" w:cstheme="minorHAnsi"/>
                <w:color w:val="000000"/>
              </w:rPr>
              <w:t>P</w:t>
            </w:r>
            <w:r w:rsidR="002474BD" w:rsidRPr="004D77C0">
              <w:rPr>
                <w:rFonts w:eastAsia="Times New Roman" w:cstheme="minorHAnsi"/>
                <w:color w:val="000000"/>
              </w:rPr>
              <w:t>rawo jazdy kat. C</w:t>
            </w:r>
          </w:p>
        </w:tc>
        <w:tc>
          <w:tcPr>
            <w:tcW w:w="1843" w:type="dxa"/>
            <w:tcBorders>
              <w:top w:val="single" w:sz="4" w:space="0" w:color="auto"/>
              <w:left w:val="nil"/>
              <w:bottom w:val="single" w:sz="4" w:space="0" w:color="auto"/>
              <w:right w:val="single" w:sz="4" w:space="0" w:color="auto"/>
            </w:tcBorders>
            <w:vAlign w:val="center"/>
          </w:tcPr>
          <w:p w:rsidR="002474BD" w:rsidRDefault="002474BD" w:rsidP="004C509B">
            <w:pPr>
              <w:spacing w:after="0" w:line="240" w:lineRule="auto"/>
              <w:jc w:val="center"/>
              <w:rPr>
                <w:rFonts w:eastAsia="Times New Roman" w:cstheme="minorHAnsi"/>
                <w:color w:val="000000"/>
              </w:rPr>
            </w:pPr>
            <w:r>
              <w:rPr>
                <w:rFonts w:eastAsia="Times New Roman" w:cstheme="minorHAnsi"/>
                <w:color w:val="000000"/>
              </w:rPr>
              <w:t>osoba</w:t>
            </w:r>
          </w:p>
        </w:tc>
        <w:tc>
          <w:tcPr>
            <w:tcW w:w="2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4D77C0" w:rsidRDefault="002474BD" w:rsidP="004C509B">
            <w:pPr>
              <w:spacing w:after="0" w:line="240" w:lineRule="auto"/>
              <w:jc w:val="right"/>
              <w:rPr>
                <w:rFonts w:eastAsia="Times New Roman" w:cstheme="minorHAnsi"/>
                <w:color w:val="000000"/>
              </w:rPr>
            </w:pPr>
            <w:r w:rsidRPr="00832DFF">
              <w:rPr>
                <w:rFonts w:eastAsia="Times New Roman" w:cstheme="minorHAnsi"/>
                <w:color w:val="000000"/>
              </w:rPr>
              <w:t xml:space="preserve">2 100,00 zł </w:t>
            </w:r>
            <w:r w:rsidR="004C509B">
              <w:rPr>
                <w:rFonts w:eastAsia="Times New Roman" w:cstheme="minorHAnsi"/>
                <w:color w:val="000000"/>
              </w:rPr>
              <w:br/>
            </w:r>
            <w:r w:rsidRPr="00234C72">
              <w:rPr>
                <w:rFonts w:eastAsia="Times New Roman" w:cstheme="minorHAnsi"/>
                <w:i/>
                <w:color w:val="000000"/>
              </w:rPr>
              <w:t>+ badanie</w:t>
            </w:r>
            <w:r w:rsidR="004C509B">
              <w:rPr>
                <w:rFonts w:eastAsia="Times New Roman" w:cstheme="minorHAnsi"/>
                <w:color w:val="000000"/>
              </w:rPr>
              <w:br/>
            </w:r>
            <w:r w:rsidRPr="00832DFF">
              <w:rPr>
                <w:rFonts w:eastAsia="Times New Roman" w:cstheme="minorHAnsi"/>
                <w:color w:val="000000"/>
              </w:rPr>
              <w:t xml:space="preserve"> 200,00 zł</w:t>
            </w:r>
          </w:p>
        </w:tc>
      </w:tr>
      <w:tr w:rsidR="002474BD" w:rsidRPr="00A63181" w:rsidTr="00977C84">
        <w:trPr>
          <w:trHeight w:val="28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2474BD" w:rsidRPr="004D77C0" w:rsidRDefault="00A035B0" w:rsidP="002474BD">
            <w:pPr>
              <w:spacing w:after="0" w:line="240" w:lineRule="auto"/>
              <w:jc w:val="center"/>
              <w:rPr>
                <w:rFonts w:eastAsia="Times New Roman" w:cstheme="minorHAnsi"/>
                <w:color w:val="000000"/>
              </w:rPr>
            </w:pPr>
            <w:r>
              <w:rPr>
                <w:rFonts w:eastAsia="Times New Roman" w:cstheme="minorHAnsi"/>
                <w:color w:val="000000"/>
              </w:rPr>
              <w:t>3</w:t>
            </w:r>
          </w:p>
        </w:tc>
        <w:tc>
          <w:tcPr>
            <w:tcW w:w="4040" w:type="dxa"/>
            <w:gridSpan w:val="2"/>
            <w:tcBorders>
              <w:top w:val="nil"/>
              <w:left w:val="nil"/>
              <w:bottom w:val="single" w:sz="4" w:space="0" w:color="auto"/>
              <w:right w:val="single" w:sz="4" w:space="0" w:color="auto"/>
            </w:tcBorders>
            <w:shd w:val="clear" w:color="auto" w:fill="auto"/>
            <w:vAlign w:val="center"/>
            <w:hideMark/>
          </w:tcPr>
          <w:p w:rsidR="002474BD" w:rsidRPr="004D77C0" w:rsidRDefault="00240408" w:rsidP="002474BD">
            <w:pPr>
              <w:spacing w:after="0" w:line="240" w:lineRule="auto"/>
              <w:rPr>
                <w:rFonts w:eastAsia="Times New Roman" w:cstheme="minorHAnsi"/>
                <w:color w:val="000000"/>
              </w:rPr>
            </w:pPr>
            <w:r>
              <w:rPr>
                <w:rFonts w:eastAsia="Times New Roman" w:cstheme="minorHAnsi"/>
                <w:color w:val="000000"/>
              </w:rPr>
              <w:t>O</w:t>
            </w:r>
            <w:r w:rsidR="002474BD" w:rsidRPr="004D77C0">
              <w:rPr>
                <w:rFonts w:eastAsia="Times New Roman" w:cstheme="minorHAnsi"/>
                <w:color w:val="000000"/>
              </w:rPr>
              <w:t>bsługa kas fiskalnych</w:t>
            </w:r>
          </w:p>
        </w:tc>
        <w:tc>
          <w:tcPr>
            <w:tcW w:w="1843" w:type="dxa"/>
            <w:tcBorders>
              <w:top w:val="single" w:sz="4" w:space="0" w:color="auto"/>
              <w:left w:val="nil"/>
              <w:bottom w:val="single" w:sz="4" w:space="0" w:color="auto"/>
              <w:right w:val="single" w:sz="4" w:space="0" w:color="auto"/>
            </w:tcBorders>
            <w:vAlign w:val="center"/>
          </w:tcPr>
          <w:p w:rsidR="002474BD" w:rsidRPr="004D77C0" w:rsidRDefault="002474BD" w:rsidP="004C509B">
            <w:pPr>
              <w:spacing w:after="0" w:line="240" w:lineRule="auto"/>
              <w:jc w:val="center"/>
              <w:rPr>
                <w:rFonts w:eastAsia="Times New Roman" w:cstheme="minorHAnsi"/>
                <w:color w:val="000000"/>
              </w:rPr>
            </w:pPr>
            <w:r>
              <w:rPr>
                <w:rFonts w:eastAsia="Times New Roman" w:cstheme="minorHAnsi"/>
                <w:color w:val="000000"/>
              </w:rPr>
              <w:t>osoba</w:t>
            </w:r>
          </w:p>
        </w:tc>
        <w:tc>
          <w:tcPr>
            <w:tcW w:w="2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A63181" w:rsidRDefault="002474BD" w:rsidP="004C509B">
            <w:pPr>
              <w:spacing w:after="0" w:line="240" w:lineRule="auto"/>
              <w:jc w:val="right"/>
              <w:rPr>
                <w:rFonts w:eastAsia="Times New Roman" w:cstheme="minorHAnsi"/>
                <w:color w:val="000000"/>
                <w:highlight w:val="green"/>
              </w:rPr>
            </w:pPr>
            <w:r w:rsidRPr="00371295">
              <w:rPr>
                <w:rFonts w:eastAsia="Times New Roman" w:cstheme="minorHAnsi"/>
                <w:color w:val="000000"/>
              </w:rPr>
              <w:t xml:space="preserve">250,00 zł </w:t>
            </w:r>
          </w:p>
        </w:tc>
      </w:tr>
      <w:tr w:rsidR="002474BD" w:rsidRPr="005E6CAE" w:rsidTr="00977C84">
        <w:trPr>
          <w:trHeight w:val="57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2474BD" w:rsidRPr="004D77C0" w:rsidRDefault="00A035B0" w:rsidP="002474BD">
            <w:pPr>
              <w:spacing w:after="0" w:line="240" w:lineRule="auto"/>
              <w:jc w:val="center"/>
              <w:rPr>
                <w:rFonts w:eastAsia="Times New Roman" w:cstheme="minorHAnsi"/>
                <w:color w:val="000000"/>
              </w:rPr>
            </w:pPr>
            <w:r>
              <w:rPr>
                <w:rFonts w:eastAsia="Times New Roman" w:cstheme="minorHAnsi"/>
                <w:color w:val="000000"/>
              </w:rPr>
              <w:t>4</w:t>
            </w:r>
          </w:p>
        </w:tc>
        <w:tc>
          <w:tcPr>
            <w:tcW w:w="4040" w:type="dxa"/>
            <w:gridSpan w:val="2"/>
            <w:tcBorders>
              <w:top w:val="nil"/>
              <w:left w:val="nil"/>
              <w:bottom w:val="single" w:sz="4" w:space="0" w:color="auto"/>
              <w:right w:val="single" w:sz="4" w:space="0" w:color="auto"/>
            </w:tcBorders>
            <w:shd w:val="clear" w:color="auto" w:fill="auto"/>
            <w:vAlign w:val="center"/>
            <w:hideMark/>
          </w:tcPr>
          <w:p w:rsidR="002474BD" w:rsidRPr="004D77C0" w:rsidRDefault="00240408" w:rsidP="002474BD">
            <w:pPr>
              <w:spacing w:after="0" w:line="240" w:lineRule="auto"/>
              <w:rPr>
                <w:rFonts w:eastAsia="Times New Roman" w:cstheme="minorHAnsi"/>
                <w:color w:val="000000"/>
              </w:rPr>
            </w:pPr>
            <w:r>
              <w:rPr>
                <w:rFonts w:eastAsia="Times New Roman" w:cstheme="minorHAnsi"/>
                <w:color w:val="000000"/>
              </w:rPr>
              <w:t>O</w:t>
            </w:r>
            <w:r w:rsidR="004235C9">
              <w:rPr>
                <w:rFonts w:eastAsia="Times New Roman" w:cstheme="minorHAnsi"/>
                <w:color w:val="000000"/>
              </w:rPr>
              <w:t>perator wózków jezdniowych/</w:t>
            </w:r>
            <w:r w:rsidR="002474BD" w:rsidRPr="004235C9">
              <w:rPr>
                <w:rFonts w:eastAsia="Times New Roman" w:cstheme="minorHAnsi"/>
                <w:color w:val="000000"/>
              </w:rPr>
              <w:t>widłowych</w:t>
            </w:r>
          </w:p>
        </w:tc>
        <w:tc>
          <w:tcPr>
            <w:tcW w:w="1843" w:type="dxa"/>
            <w:tcBorders>
              <w:top w:val="single" w:sz="4" w:space="0" w:color="auto"/>
              <w:left w:val="nil"/>
              <w:bottom w:val="single" w:sz="4" w:space="0" w:color="auto"/>
              <w:right w:val="single" w:sz="4" w:space="0" w:color="auto"/>
            </w:tcBorders>
            <w:vAlign w:val="center"/>
          </w:tcPr>
          <w:p w:rsidR="002474BD" w:rsidRDefault="002474BD" w:rsidP="004C509B">
            <w:pPr>
              <w:spacing w:after="0" w:line="240" w:lineRule="auto"/>
              <w:jc w:val="center"/>
              <w:rPr>
                <w:rFonts w:eastAsia="Times New Roman" w:cstheme="minorHAnsi"/>
                <w:color w:val="000000"/>
              </w:rPr>
            </w:pPr>
            <w:r>
              <w:rPr>
                <w:rFonts w:eastAsia="Times New Roman" w:cstheme="minorHAnsi"/>
                <w:color w:val="000000"/>
              </w:rPr>
              <w:t>osoba</w:t>
            </w:r>
          </w:p>
        </w:tc>
        <w:tc>
          <w:tcPr>
            <w:tcW w:w="2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A63181" w:rsidRDefault="002474BD" w:rsidP="004C509B">
            <w:pPr>
              <w:spacing w:after="0" w:line="240" w:lineRule="auto"/>
              <w:jc w:val="right"/>
              <w:rPr>
                <w:rFonts w:eastAsia="Times New Roman" w:cstheme="minorHAnsi"/>
                <w:color w:val="000000"/>
                <w:highlight w:val="green"/>
              </w:rPr>
            </w:pPr>
            <w:r w:rsidRPr="00832DFF">
              <w:rPr>
                <w:rFonts w:eastAsia="Times New Roman" w:cstheme="minorHAnsi"/>
                <w:color w:val="000000"/>
              </w:rPr>
              <w:t xml:space="preserve">440,00 zł </w:t>
            </w:r>
          </w:p>
        </w:tc>
      </w:tr>
      <w:tr w:rsidR="002474BD" w:rsidRPr="005E6CAE" w:rsidTr="00977C84">
        <w:trPr>
          <w:trHeight w:val="28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2474BD" w:rsidRPr="00BB15D1" w:rsidRDefault="00A035B0" w:rsidP="002474BD">
            <w:pPr>
              <w:spacing w:after="0" w:line="240" w:lineRule="auto"/>
              <w:jc w:val="center"/>
              <w:rPr>
                <w:rFonts w:eastAsia="Times New Roman" w:cstheme="minorHAnsi"/>
                <w:color w:val="000000"/>
              </w:rPr>
            </w:pPr>
            <w:r>
              <w:rPr>
                <w:rFonts w:eastAsia="Times New Roman" w:cstheme="minorHAnsi"/>
                <w:color w:val="000000"/>
              </w:rPr>
              <w:t>5</w:t>
            </w:r>
          </w:p>
        </w:tc>
        <w:tc>
          <w:tcPr>
            <w:tcW w:w="4040" w:type="dxa"/>
            <w:gridSpan w:val="2"/>
            <w:tcBorders>
              <w:top w:val="nil"/>
              <w:left w:val="nil"/>
              <w:bottom w:val="single" w:sz="4" w:space="0" w:color="auto"/>
              <w:right w:val="single" w:sz="4" w:space="0" w:color="auto"/>
            </w:tcBorders>
            <w:shd w:val="clear" w:color="auto" w:fill="auto"/>
            <w:vAlign w:val="center"/>
            <w:hideMark/>
          </w:tcPr>
          <w:p w:rsidR="002474BD" w:rsidRPr="00C273C3" w:rsidRDefault="00240408" w:rsidP="001F34E1">
            <w:pPr>
              <w:spacing w:after="0" w:line="240" w:lineRule="auto"/>
              <w:rPr>
                <w:rFonts w:eastAsia="Times New Roman" w:cstheme="minorHAnsi"/>
                <w:color w:val="000000"/>
              </w:rPr>
            </w:pPr>
            <w:r w:rsidRPr="00C273C3">
              <w:rPr>
                <w:rFonts w:eastAsia="Times New Roman" w:cstheme="minorHAnsi"/>
                <w:color w:val="000000"/>
              </w:rPr>
              <w:t>F</w:t>
            </w:r>
            <w:r w:rsidR="002474BD" w:rsidRPr="00C273C3">
              <w:rPr>
                <w:rFonts w:eastAsia="Times New Roman" w:cstheme="minorHAnsi"/>
                <w:color w:val="000000"/>
              </w:rPr>
              <w:t>ryzjer</w:t>
            </w:r>
            <w:r w:rsidR="009C628E">
              <w:rPr>
                <w:rFonts w:eastAsia="Times New Roman" w:cstheme="minorHAnsi"/>
                <w:color w:val="000000"/>
              </w:rPr>
              <w:t>s</w:t>
            </w:r>
            <w:r w:rsidR="001F34E1">
              <w:rPr>
                <w:rFonts w:eastAsia="Times New Roman" w:cstheme="minorHAnsi"/>
                <w:color w:val="000000"/>
              </w:rPr>
              <w:t>ki</w:t>
            </w:r>
          </w:p>
        </w:tc>
        <w:tc>
          <w:tcPr>
            <w:tcW w:w="1843" w:type="dxa"/>
            <w:tcBorders>
              <w:top w:val="single" w:sz="4" w:space="0" w:color="auto"/>
              <w:left w:val="nil"/>
              <w:bottom w:val="single" w:sz="4" w:space="0" w:color="auto"/>
              <w:right w:val="single" w:sz="4" w:space="0" w:color="auto"/>
            </w:tcBorders>
            <w:vAlign w:val="center"/>
          </w:tcPr>
          <w:p w:rsidR="002474BD" w:rsidRPr="00BB15D1" w:rsidRDefault="002474BD" w:rsidP="004C509B">
            <w:pPr>
              <w:spacing w:after="0" w:line="240" w:lineRule="auto"/>
              <w:jc w:val="center"/>
              <w:rPr>
                <w:rFonts w:eastAsia="Times New Roman" w:cstheme="minorHAnsi"/>
                <w:color w:val="000000"/>
              </w:rPr>
            </w:pPr>
            <w:r w:rsidRPr="00BB15D1">
              <w:rPr>
                <w:rFonts w:eastAsia="Times New Roman" w:cstheme="minorHAnsi"/>
                <w:color w:val="000000"/>
              </w:rPr>
              <w:t>osoba</w:t>
            </w:r>
          </w:p>
        </w:tc>
        <w:tc>
          <w:tcPr>
            <w:tcW w:w="2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BB15D1" w:rsidRDefault="002474BD" w:rsidP="004C509B">
            <w:pPr>
              <w:spacing w:after="0" w:line="240" w:lineRule="auto"/>
              <w:jc w:val="right"/>
              <w:rPr>
                <w:rFonts w:eastAsia="Times New Roman" w:cstheme="minorHAnsi"/>
                <w:color w:val="000000"/>
              </w:rPr>
            </w:pPr>
            <w:r w:rsidRPr="00BB15D1">
              <w:rPr>
                <w:rFonts w:eastAsia="Times New Roman" w:cstheme="minorHAnsi"/>
                <w:color w:val="000000"/>
              </w:rPr>
              <w:t xml:space="preserve">2 000,00 zł </w:t>
            </w:r>
          </w:p>
        </w:tc>
      </w:tr>
      <w:tr w:rsidR="002474BD" w:rsidRPr="005E6CAE" w:rsidTr="00977C84">
        <w:trPr>
          <w:trHeight w:val="285"/>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rsidR="002474BD" w:rsidRPr="00BB15D1" w:rsidRDefault="00A035B0" w:rsidP="002474BD">
            <w:pPr>
              <w:spacing w:after="0" w:line="240" w:lineRule="auto"/>
              <w:jc w:val="center"/>
              <w:rPr>
                <w:rFonts w:eastAsia="Times New Roman" w:cstheme="minorHAnsi"/>
                <w:color w:val="000000"/>
              </w:rPr>
            </w:pPr>
            <w:r>
              <w:rPr>
                <w:rFonts w:eastAsia="Times New Roman" w:cstheme="minorHAnsi"/>
                <w:color w:val="000000"/>
              </w:rPr>
              <w:t>6</w:t>
            </w:r>
          </w:p>
        </w:tc>
        <w:tc>
          <w:tcPr>
            <w:tcW w:w="4040" w:type="dxa"/>
            <w:gridSpan w:val="2"/>
            <w:tcBorders>
              <w:top w:val="nil"/>
              <w:left w:val="nil"/>
              <w:bottom w:val="single" w:sz="4" w:space="0" w:color="auto"/>
              <w:right w:val="single" w:sz="4" w:space="0" w:color="auto"/>
            </w:tcBorders>
            <w:shd w:val="clear" w:color="auto" w:fill="auto"/>
            <w:vAlign w:val="center"/>
            <w:hideMark/>
          </w:tcPr>
          <w:p w:rsidR="002474BD" w:rsidRPr="00C273C3" w:rsidRDefault="00240408" w:rsidP="002474BD">
            <w:pPr>
              <w:spacing w:after="0" w:line="240" w:lineRule="auto"/>
              <w:rPr>
                <w:rFonts w:eastAsia="Times New Roman" w:cstheme="minorHAnsi"/>
                <w:color w:val="000000"/>
              </w:rPr>
            </w:pPr>
            <w:r w:rsidRPr="00C273C3">
              <w:rPr>
                <w:rFonts w:eastAsia="Times New Roman" w:cstheme="minorHAnsi"/>
                <w:color w:val="000000"/>
              </w:rPr>
              <w:t>W</w:t>
            </w:r>
            <w:r w:rsidR="002474BD" w:rsidRPr="00C273C3">
              <w:rPr>
                <w:rFonts w:eastAsia="Times New Roman" w:cstheme="minorHAnsi"/>
                <w:color w:val="000000"/>
              </w:rPr>
              <w:t>izaż</w:t>
            </w:r>
            <w:r w:rsidR="001B4C85" w:rsidRPr="00C273C3">
              <w:rPr>
                <w:rFonts w:eastAsia="Times New Roman" w:cstheme="minorHAnsi"/>
                <w:color w:val="000000"/>
              </w:rPr>
              <w:t>u</w:t>
            </w:r>
          </w:p>
        </w:tc>
        <w:tc>
          <w:tcPr>
            <w:tcW w:w="1843" w:type="dxa"/>
            <w:tcBorders>
              <w:top w:val="single" w:sz="4" w:space="0" w:color="auto"/>
              <w:left w:val="nil"/>
              <w:bottom w:val="single" w:sz="4" w:space="0" w:color="auto"/>
              <w:right w:val="single" w:sz="4" w:space="0" w:color="auto"/>
            </w:tcBorders>
            <w:vAlign w:val="center"/>
          </w:tcPr>
          <w:p w:rsidR="002474BD" w:rsidRPr="00BB15D1" w:rsidRDefault="002474BD" w:rsidP="004C509B">
            <w:pPr>
              <w:spacing w:after="0" w:line="240" w:lineRule="auto"/>
              <w:jc w:val="center"/>
              <w:rPr>
                <w:rFonts w:eastAsia="Times New Roman" w:cstheme="minorHAnsi"/>
                <w:color w:val="000000"/>
              </w:rPr>
            </w:pPr>
            <w:r w:rsidRPr="00BB15D1">
              <w:rPr>
                <w:rFonts w:eastAsia="Times New Roman" w:cstheme="minorHAnsi"/>
                <w:color w:val="000000"/>
              </w:rPr>
              <w:t>osoba</w:t>
            </w:r>
          </w:p>
        </w:tc>
        <w:tc>
          <w:tcPr>
            <w:tcW w:w="2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BB15D1" w:rsidRDefault="002474BD" w:rsidP="004C509B">
            <w:pPr>
              <w:spacing w:after="0" w:line="240" w:lineRule="auto"/>
              <w:jc w:val="right"/>
              <w:rPr>
                <w:rFonts w:eastAsia="Times New Roman" w:cstheme="minorHAnsi"/>
                <w:color w:val="000000"/>
              </w:rPr>
            </w:pPr>
            <w:r w:rsidRPr="00BB15D1">
              <w:rPr>
                <w:rFonts w:eastAsia="Times New Roman" w:cstheme="minorHAnsi"/>
                <w:color w:val="000000"/>
              </w:rPr>
              <w:t xml:space="preserve">870,00 zł </w:t>
            </w:r>
          </w:p>
        </w:tc>
      </w:tr>
      <w:tr w:rsidR="002474BD" w:rsidRPr="005E6CAE" w:rsidTr="00977C84">
        <w:trPr>
          <w:trHeight w:val="142"/>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4BD" w:rsidRPr="004D77C0" w:rsidRDefault="00A035B0" w:rsidP="002474BD">
            <w:pPr>
              <w:spacing w:after="0" w:line="240" w:lineRule="auto"/>
              <w:jc w:val="center"/>
              <w:rPr>
                <w:rFonts w:eastAsia="Times New Roman" w:cstheme="minorHAnsi"/>
                <w:color w:val="000000"/>
              </w:rPr>
            </w:pPr>
            <w:r>
              <w:rPr>
                <w:rFonts w:eastAsia="Times New Roman" w:cstheme="minorHAnsi"/>
                <w:color w:val="000000"/>
              </w:rPr>
              <w:t>7</w:t>
            </w:r>
          </w:p>
        </w:tc>
        <w:tc>
          <w:tcPr>
            <w:tcW w:w="40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474BD" w:rsidRPr="00C273C3" w:rsidRDefault="00240408" w:rsidP="00F439B0">
            <w:pPr>
              <w:spacing w:after="0" w:line="240" w:lineRule="auto"/>
              <w:rPr>
                <w:rFonts w:eastAsia="Times New Roman" w:cstheme="minorHAnsi"/>
                <w:color w:val="000000"/>
              </w:rPr>
            </w:pPr>
            <w:r w:rsidRPr="00C273C3">
              <w:rPr>
                <w:rFonts w:eastAsia="Times New Roman" w:cstheme="minorHAnsi"/>
                <w:color w:val="000000"/>
              </w:rPr>
              <w:t>S</w:t>
            </w:r>
            <w:r w:rsidR="002474BD" w:rsidRPr="00C273C3">
              <w:rPr>
                <w:rFonts w:eastAsia="Times New Roman" w:cstheme="minorHAnsi"/>
                <w:color w:val="000000"/>
              </w:rPr>
              <w:t>tylizacj</w:t>
            </w:r>
            <w:r w:rsidR="00F439B0" w:rsidRPr="00C273C3">
              <w:rPr>
                <w:rFonts w:eastAsia="Times New Roman" w:cstheme="minorHAnsi"/>
                <w:color w:val="000000"/>
              </w:rPr>
              <w:t>i</w:t>
            </w:r>
            <w:r w:rsidR="002474BD" w:rsidRPr="00C273C3">
              <w:rPr>
                <w:rFonts w:eastAsia="Times New Roman" w:cstheme="minorHAnsi"/>
                <w:color w:val="000000"/>
              </w:rPr>
              <w:t xml:space="preserve"> paznokci</w:t>
            </w:r>
          </w:p>
        </w:tc>
        <w:tc>
          <w:tcPr>
            <w:tcW w:w="1843" w:type="dxa"/>
            <w:tcBorders>
              <w:top w:val="single" w:sz="4" w:space="0" w:color="auto"/>
              <w:left w:val="single" w:sz="4" w:space="0" w:color="auto"/>
              <w:bottom w:val="single" w:sz="4" w:space="0" w:color="auto"/>
              <w:right w:val="single" w:sz="4" w:space="0" w:color="auto"/>
            </w:tcBorders>
            <w:vAlign w:val="center"/>
          </w:tcPr>
          <w:p w:rsidR="002474BD" w:rsidRDefault="002474BD" w:rsidP="004C509B">
            <w:pPr>
              <w:spacing w:after="0" w:line="240" w:lineRule="auto"/>
              <w:jc w:val="center"/>
              <w:rPr>
                <w:rFonts w:eastAsia="Times New Roman" w:cstheme="minorHAnsi"/>
                <w:color w:val="000000"/>
              </w:rPr>
            </w:pPr>
            <w:r>
              <w:rPr>
                <w:rFonts w:eastAsia="Times New Roman" w:cstheme="minorHAnsi"/>
                <w:color w:val="000000"/>
              </w:rPr>
              <w:t>osoba</w:t>
            </w:r>
          </w:p>
        </w:tc>
        <w:tc>
          <w:tcPr>
            <w:tcW w:w="2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4D77C0" w:rsidRDefault="002474BD" w:rsidP="004C509B">
            <w:pPr>
              <w:spacing w:after="0" w:line="240" w:lineRule="auto"/>
              <w:jc w:val="right"/>
              <w:rPr>
                <w:rFonts w:eastAsia="Times New Roman" w:cstheme="minorHAnsi"/>
                <w:color w:val="000000"/>
              </w:rPr>
            </w:pPr>
            <w:r w:rsidRPr="00CB6D62">
              <w:rPr>
                <w:rFonts w:eastAsia="Times New Roman" w:cstheme="minorHAnsi"/>
                <w:color w:val="000000"/>
              </w:rPr>
              <w:t xml:space="preserve">940,00 zł </w:t>
            </w:r>
          </w:p>
        </w:tc>
      </w:tr>
      <w:tr w:rsidR="002474BD" w:rsidRPr="005E6CAE" w:rsidTr="00977C84">
        <w:trPr>
          <w:trHeight w:val="285"/>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74BD" w:rsidRPr="004D77C0" w:rsidRDefault="00A035B0" w:rsidP="002474BD">
            <w:pPr>
              <w:spacing w:after="0" w:line="240" w:lineRule="auto"/>
              <w:jc w:val="center"/>
              <w:rPr>
                <w:rFonts w:eastAsia="Times New Roman" w:cstheme="minorHAnsi"/>
                <w:color w:val="000000"/>
              </w:rPr>
            </w:pPr>
            <w:r>
              <w:rPr>
                <w:rFonts w:eastAsia="Times New Roman" w:cstheme="minorHAnsi"/>
                <w:color w:val="000000"/>
              </w:rPr>
              <w:t>8</w:t>
            </w:r>
          </w:p>
        </w:tc>
        <w:tc>
          <w:tcPr>
            <w:tcW w:w="4040" w:type="dxa"/>
            <w:gridSpan w:val="2"/>
            <w:tcBorders>
              <w:top w:val="single" w:sz="4" w:space="0" w:color="auto"/>
              <w:left w:val="nil"/>
              <w:bottom w:val="single" w:sz="4" w:space="0" w:color="auto"/>
              <w:right w:val="single" w:sz="4" w:space="0" w:color="auto"/>
            </w:tcBorders>
            <w:shd w:val="clear" w:color="auto" w:fill="auto"/>
            <w:vAlign w:val="center"/>
            <w:hideMark/>
          </w:tcPr>
          <w:p w:rsidR="002474BD" w:rsidRPr="00C273C3" w:rsidRDefault="00240408" w:rsidP="002474BD">
            <w:pPr>
              <w:spacing w:after="0" w:line="240" w:lineRule="auto"/>
              <w:rPr>
                <w:rFonts w:eastAsia="Times New Roman" w:cstheme="minorHAnsi"/>
                <w:color w:val="000000"/>
              </w:rPr>
            </w:pPr>
            <w:r w:rsidRPr="00C273C3">
              <w:rPr>
                <w:rFonts w:eastAsia="Times New Roman" w:cstheme="minorHAnsi"/>
                <w:color w:val="000000"/>
              </w:rPr>
              <w:t>O</w:t>
            </w:r>
            <w:r w:rsidR="002474BD" w:rsidRPr="00C273C3">
              <w:rPr>
                <w:rFonts w:eastAsia="Times New Roman" w:cstheme="minorHAnsi"/>
                <w:color w:val="000000"/>
              </w:rPr>
              <w:t>piekun osób starszych</w:t>
            </w:r>
          </w:p>
        </w:tc>
        <w:tc>
          <w:tcPr>
            <w:tcW w:w="1843" w:type="dxa"/>
            <w:tcBorders>
              <w:top w:val="single" w:sz="4" w:space="0" w:color="auto"/>
              <w:left w:val="nil"/>
              <w:bottom w:val="single" w:sz="4" w:space="0" w:color="auto"/>
              <w:right w:val="single" w:sz="4" w:space="0" w:color="auto"/>
            </w:tcBorders>
            <w:vAlign w:val="center"/>
          </w:tcPr>
          <w:p w:rsidR="002474BD" w:rsidRDefault="002474BD" w:rsidP="004C509B">
            <w:pPr>
              <w:spacing w:after="0" w:line="240" w:lineRule="auto"/>
              <w:jc w:val="center"/>
              <w:rPr>
                <w:rFonts w:eastAsia="Times New Roman" w:cstheme="minorHAnsi"/>
                <w:color w:val="000000"/>
              </w:rPr>
            </w:pPr>
            <w:r>
              <w:rPr>
                <w:rFonts w:eastAsia="Times New Roman" w:cstheme="minorHAnsi"/>
                <w:color w:val="000000"/>
              </w:rPr>
              <w:t>osoba</w:t>
            </w:r>
          </w:p>
        </w:tc>
        <w:tc>
          <w:tcPr>
            <w:tcW w:w="2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4D77C0" w:rsidRDefault="002474BD" w:rsidP="004C509B">
            <w:pPr>
              <w:spacing w:after="0" w:line="240" w:lineRule="auto"/>
              <w:jc w:val="right"/>
              <w:rPr>
                <w:rFonts w:eastAsia="Times New Roman" w:cstheme="minorHAnsi"/>
                <w:color w:val="000000"/>
              </w:rPr>
            </w:pPr>
            <w:r>
              <w:rPr>
                <w:rFonts w:eastAsia="Times New Roman" w:cstheme="minorHAnsi"/>
                <w:color w:val="000000"/>
              </w:rPr>
              <w:t xml:space="preserve"> </w:t>
            </w:r>
            <w:r w:rsidRPr="00CB6D62">
              <w:rPr>
                <w:rFonts w:eastAsia="Times New Roman" w:cstheme="minorHAnsi"/>
                <w:color w:val="000000"/>
              </w:rPr>
              <w:t xml:space="preserve">670,00 zł </w:t>
            </w:r>
          </w:p>
        </w:tc>
      </w:tr>
      <w:tr w:rsidR="002474BD" w:rsidRPr="005E6CAE" w:rsidTr="00977C84">
        <w:trPr>
          <w:trHeight w:val="285"/>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4D77C0" w:rsidRDefault="00A035B0" w:rsidP="002474BD">
            <w:pPr>
              <w:spacing w:after="0" w:line="240" w:lineRule="auto"/>
              <w:jc w:val="center"/>
              <w:rPr>
                <w:rFonts w:eastAsia="Times New Roman" w:cstheme="minorHAnsi"/>
                <w:color w:val="000000"/>
              </w:rPr>
            </w:pPr>
            <w:r>
              <w:rPr>
                <w:rFonts w:eastAsia="Times New Roman" w:cstheme="minorHAnsi"/>
                <w:color w:val="000000"/>
              </w:rPr>
              <w:t>9</w:t>
            </w:r>
          </w:p>
        </w:tc>
        <w:tc>
          <w:tcPr>
            <w:tcW w:w="4040" w:type="dxa"/>
            <w:gridSpan w:val="2"/>
            <w:tcBorders>
              <w:top w:val="single" w:sz="4" w:space="0" w:color="auto"/>
              <w:left w:val="nil"/>
              <w:bottom w:val="single" w:sz="4" w:space="0" w:color="auto"/>
              <w:right w:val="single" w:sz="4" w:space="0" w:color="auto"/>
            </w:tcBorders>
            <w:shd w:val="clear" w:color="auto" w:fill="auto"/>
            <w:vAlign w:val="center"/>
          </w:tcPr>
          <w:p w:rsidR="002474BD" w:rsidRPr="00C273C3" w:rsidRDefault="00A01670" w:rsidP="006A4793">
            <w:pPr>
              <w:spacing w:after="0" w:line="240" w:lineRule="auto"/>
              <w:rPr>
                <w:rFonts w:eastAsia="Times New Roman" w:cstheme="minorHAnsi"/>
                <w:color w:val="000000"/>
              </w:rPr>
            </w:pPr>
            <w:r w:rsidRPr="00C273C3">
              <w:rPr>
                <w:rFonts w:eastAsia="Times New Roman" w:cstheme="minorHAnsi"/>
                <w:color w:val="000000"/>
              </w:rPr>
              <w:t>Obsługa</w:t>
            </w:r>
            <w:r w:rsidR="002474BD" w:rsidRPr="00C273C3">
              <w:rPr>
                <w:rFonts w:eastAsia="Times New Roman" w:cstheme="minorHAnsi"/>
                <w:color w:val="000000"/>
              </w:rPr>
              <w:t xml:space="preserve"> komputer</w:t>
            </w:r>
            <w:r w:rsidR="006A4793" w:rsidRPr="00C273C3">
              <w:rPr>
                <w:rFonts w:eastAsia="Times New Roman" w:cstheme="minorHAnsi"/>
                <w:color w:val="000000"/>
              </w:rPr>
              <w:t>a</w:t>
            </w:r>
          </w:p>
        </w:tc>
        <w:tc>
          <w:tcPr>
            <w:tcW w:w="1843" w:type="dxa"/>
            <w:tcBorders>
              <w:top w:val="single" w:sz="4" w:space="0" w:color="auto"/>
              <w:left w:val="nil"/>
              <w:bottom w:val="single" w:sz="4" w:space="0" w:color="auto"/>
              <w:right w:val="single" w:sz="4" w:space="0" w:color="auto"/>
            </w:tcBorders>
            <w:vAlign w:val="center"/>
          </w:tcPr>
          <w:p w:rsidR="002474BD" w:rsidRDefault="002474BD" w:rsidP="004C509B">
            <w:pPr>
              <w:spacing w:after="0" w:line="240" w:lineRule="auto"/>
              <w:jc w:val="center"/>
              <w:rPr>
                <w:rFonts w:eastAsia="Times New Roman" w:cstheme="minorHAnsi"/>
                <w:color w:val="000000"/>
              </w:rPr>
            </w:pPr>
            <w:r>
              <w:rPr>
                <w:rFonts w:eastAsia="Times New Roman" w:cstheme="minorHAnsi"/>
                <w:color w:val="000000"/>
              </w:rPr>
              <w:t>osoba</w:t>
            </w:r>
          </w:p>
        </w:tc>
        <w:tc>
          <w:tcPr>
            <w:tcW w:w="27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74BD" w:rsidRPr="00CB6D62" w:rsidRDefault="00F32B8C" w:rsidP="00F32B8C">
            <w:pPr>
              <w:spacing w:after="0" w:line="240" w:lineRule="auto"/>
              <w:jc w:val="right"/>
              <w:rPr>
                <w:rFonts w:eastAsia="Times New Roman" w:cstheme="minorHAnsi"/>
                <w:color w:val="000000"/>
              </w:rPr>
            </w:pPr>
            <w:r>
              <w:rPr>
                <w:rFonts w:eastAsia="Times New Roman" w:cstheme="minorHAnsi"/>
                <w:color w:val="000000"/>
              </w:rPr>
              <w:t>540,00 zł</w:t>
            </w:r>
          </w:p>
        </w:tc>
      </w:tr>
    </w:tbl>
    <w:p w:rsidR="00EC58D3" w:rsidRDefault="00FF0B4A" w:rsidP="00FF0B4A">
      <w:pPr>
        <w:spacing w:after="0" w:line="240" w:lineRule="auto"/>
        <w:jc w:val="both"/>
        <w:rPr>
          <w:sz w:val="20"/>
          <w:szCs w:val="20"/>
        </w:rPr>
      </w:pPr>
      <w:r>
        <w:rPr>
          <w:sz w:val="20"/>
          <w:szCs w:val="20"/>
        </w:rPr>
        <w:t>S</w:t>
      </w:r>
      <w:r w:rsidR="002474BD" w:rsidRPr="00BF4BF8">
        <w:rPr>
          <w:sz w:val="20"/>
          <w:szCs w:val="20"/>
        </w:rPr>
        <w:t>tawkę  za badanie lekarskie określa Rozporządzenie Ministra Zdrowia w sprawie badań lekarskich osób ubiegających się o uprawnienia do kierowania pojazdami i kierowców</w:t>
      </w:r>
      <w:r>
        <w:rPr>
          <w:sz w:val="20"/>
          <w:szCs w:val="20"/>
        </w:rPr>
        <w:t>.</w:t>
      </w:r>
    </w:p>
    <w:p w:rsidR="00173861" w:rsidRDefault="00173861" w:rsidP="002474BD">
      <w:pPr>
        <w:spacing w:line="240" w:lineRule="auto"/>
        <w:jc w:val="both"/>
        <w:rPr>
          <w:rFonts w:eastAsia="Calibri" w:cs="Times New Roman"/>
          <w:b/>
          <w:color w:val="000000" w:themeColor="text1"/>
          <w:sz w:val="24"/>
          <w:szCs w:val="24"/>
          <w:lang w:eastAsia="en-US"/>
        </w:rPr>
      </w:pPr>
    </w:p>
    <w:p w:rsidR="002474BD" w:rsidRPr="00EC58D3" w:rsidRDefault="00EC58D3" w:rsidP="002474BD">
      <w:pPr>
        <w:spacing w:line="240" w:lineRule="auto"/>
        <w:jc w:val="both"/>
        <w:rPr>
          <w:rFonts w:cs="Times New Roman"/>
          <w:b/>
          <w:color w:val="000000" w:themeColor="text1"/>
          <w:sz w:val="24"/>
          <w:szCs w:val="24"/>
        </w:rPr>
      </w:pPr>
      <w:r>
        <w:rPr>
          <w:rFonts w:eastAsia="Calibri" w:cs="Times New Roman"/>
          <w:b/>
          <w:color w:val="000000" w:themeColor="text1"/>
          <w:sz w:val="24"/>
          <w:szCs w:val="24"/>
          <w:lang w:eastAsia="en-US"/>
        </w:rPr>
        <w:t xml:space="preserve">Tabela </w:t>
      </w:r>
      <w:r w:rsidR="00012EBB">
        <w:rPr>
          <w:rFonts w:eastAsia="Calibri" w:cs="Times New Roman"/>
          <w:b/>
          <w:color w:val="000000" w:themeColor="text1"/>
          <w:sz w:val="24"/>
          <w:szCs w:val="24"/>
          <w:lang w:eastAsia="en-US"/>
        </w:rPr>
        <w:t>6</w:t>
      </w:r>
      <w:r w:rsidRPr="002474BD">
        <w:rPr>
          <w:rFonts w:eastAsia="Calibri" w:cs="Times New Roman"/>
          <w:b/>
          <w:color w:val="000000" w:themeColor="text1"/>
          <w:sz w:val="24"/>
          <w:szCs w:val="24"/>
          <w:lang w:eastAsia="en-US"/>
        </w:rPr>
        <w:t>.</w:t>
      </w:r>
    </w:p>
    <w:tbl>
      <w:tblPr>
        <w:tblW w:w="4788" w:type="pct"/>
        <w:tblLayout w:type="fixed"/>
        <w:tblCellMar>
          <w:left w:w="0" w:type="dxa"/>
          <w:right w:w="0" w:type="dxa"/>
        </w:tblCellMar>
        <w:tblLook w:val="04A0"/>
      </w:tblPr>
      <w:tblGrid>
        <w:gridCol w:w="3350"/>
        <w:gridCol w:w="2188"/>
        <w:gridCol w:w="3283"/>
      </w:tblGrid>
      <w:tr w:rsidR="002474BD" w:rsidRPr="00CE268B" w:rsidTr="00054460">
        <w:trPr>
          <w:trHeight w:val="621"/>
        </w:trPr>
        <w:tc>
          <w:tcPr>
            <w:tcW w:w="5000" w:type="pct"/>
            <w:gridSpan w:val="3"/>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center"/>
            <w:hideMark/>
          </w:tcPr>
          <w:p w:rsidR="002474BD" w:rsidRPr="00F425E7" w:rsidRDefault="00F411A7" w:rsidP="00F411A7">
            <w:pPr>
              <w:spacing w:after="0" w:line="240" w:lineRule="auto"/>
              <w:jc w:val="center"/>
              <w:rPr>
                <w:rFonts w:eastAsia="Calibri" w:cstheme="minorHAnsi"/>
                <w:b/>
                <w:bCs/>
              </w:rPr>
            </w:pPr>
            <w:r>
              <w:rPr>
                <w:rFonts w:eastAsia="Calibri" w:cstheme="minorHAnsi"/>
                <w:b/>
                <w:bCs/>
              </w:rPr>
              <w:t xml:space="preserve">WYNAGRODZENIE </w:t>
            </w:r>
            <w:r w:rsidR="002474BD" w:rsidRPr="00F425E7">
              <w:rPr>
                <w:rFonts w:eastAsia="Calibri" w:cstheme="minorHAnsi"/>
                <w:b/>
                <w:bCs/>
              </w:rPr>
              <w:t>PERSONEL</w:t>
            </w:r>
            <w:r>
              <w:rPr>
                <w:rFonts w:eastAsia="Calibri" w:cstheme="minorHAnsi"/>
                <w:b/>
                <w:bCs/>
              </w:rPr>
              <w:t>U</w:t>
            </w:r>
            <w:r w:rsidR="002474BD" w:rsidRPr="00F425E7">
              <w:rPr>
                <w:rFonts w:eastAsia="Calibri" w:cstheme="minorHAnsi"/>
                <w:b/>
                <w:bCs/>
              </w:rPr>
              <w:t xml:space="preserve"> </w:t>
            </w:r>
            <w:r w:rsidR="00CF72D2">
              <w:rPr>
                <w:rFonts w:eastAsia="Calibri" w:cstheme="minorHAnsi"/>
                <w:b/>
                <w:bCs/>
              </w:rPr>
              <w:t>MERYTORYCZN</w:t>
            </w:r>
            <w:r>
              <w:rPr>
                <w:rFonts w:eastAsia="Calibri" w:cstheme="minorHAnsi"/>
                <w:b/>
                <w:bCs/>
              </w:rPr>
              <w:t>EGO</w:t>
            </w:r>
          </w:p>
        </w:tc>
      </w:tr>
      <w:tr w:rsidR="002474BD" w:rsidRPr="00CE268B" w:rsidTr="00987755">
        <w:trPr>
          <w:trHeight w:val="285"/>
        </w:trPr>
        <w:tc>
          <w:tcPr>
            <w:tcW w:w="1899" w:type="pct"/>
            <w:tcBorders>
              <w:top w:val="nil"/>
              <w:left w:val="single" w:sz="8" w:space="0" w:color="auto"/>
              <w:bottom w:val="single" w:sz="4" w:space="0" w:color="auto"/>
              <w:right w:val="single" w:sz="8" w:space="0" w:color="auto"/>
            </w:tcBorders>
            <w:shd w:val="clear" w:color="auto" w:fill="D9D9D9"/>
            <w:noWrap/>
            <w:tcMar>
              <w:top w:w="0" w:type="dxa"/>
              <w:left w:w="70" w:type="dxa"/>
              <w:bottom w:w="0" w:type="dxa"/>
              <w:right w:w="70" w:type="dxa"/>
            </w:tcMar>
            <w:vAlign w:val="center"/>
            <w:hideMark/>
          </w:tcPr>
          <w:p w:rsidR="002474BD" w:rsidRPr="00CE268B" w:rsidRDefault="001816D6" w:rsidP="002474BD">
            <w:pPr>
              <w:spacing w:after="0" w:line="240" w:lineRule="auto"/>
              <w:jc w:val="center"/>
              <w:rPr>
                <w:rFonts w:eastAsia="Calibri" w:cstheme="minorHAnsi"/>
                <w:b/>
                <w:bCs/>
                <w:iCs/>
                <w:color w:val="000000"/>
              </w:rPr>
            </w:pPr>
            <w:r>
              <w:rPr>
                <w:rFonts w:eastAsia="Times New Roman" w:cstheme="minorHAnsi"/>
                <w:b/>
                <w:color w:val="000000"/>
              </w:rPr>
              <w:t>R</w:t>
            </w:r>
            <w:r w:rsidRPr="005E6CAE">
              <w:rPr>
                <w:rFonts w:eastAsia="Times New Roman" w:cstheme="minorHAnsi"/>
                <w:b/>
                <w:color w:val="000000"/>
              </w:rPr>
              <w:t xml:space="preserve">odzaj </w:t>
            </w:r>
            <w:r>
              <w:rPr>
                <w:rFonts w:eastAsia="Times New Roman" w:cstheme="minorHAnsi"/>
                <w:b/>
                <w:color w:val="000000"/>
              </w:rPr>
              <w:t>wydatku</w:t>
            </w:r>
          </w:p>
        </w:tc>
        <w:tc>
          <w:tcPr>
            <w:tcW w:w="1240" w:type="pct"/>
            <w:tcBorders>
              <w:top w:val="nil"/>
              <w:left w:val="nil"/>
              <w:bottom w:val="single" w:sz="4" w:space="0" w:color="auto"/>
              <w:right w:val="single" w:sz="8" w:space="0" w:color="auto"/>
            </w:tcBorders>
            <w:shd w:val="clear" w:color="auto" w:fill="D9D9D9"/>
            <w:noWrap/>
            <w:tcMar>
              <w:top w:w="0" w:type="dxa"/>
              <w:left w:w="70" w:type="dxa"/>
              <w:bottom w:w="0" w:type="dxa"/>
              <w:right w:w="70" w:type="dxa"/>
            </w:tcMar>
            <w:vAlign w:val="center"/>
            <w:hideMark/>
          </w:tcPr>
          <w:p w:rsidR="002474BD" w:rsidRPr="00CE268B" w:rsidRDefault="002474BD" w:rsidP="002474BD">
            <w:pPr>
              <w:spacing w:after="0" w:line="240" w:lineRule="auto"/>
              <w:jc w:val="center"/>
              <w:rPr>
                <w:rFonts w:eastAsia="Calibri" w:cstheme="minorHAnsi"/>
                <w:b/>
                <w:bCs/>
                <w:iCs/>
                <w:color w:val="000000"/>
              </w:rPr>
            </w:pPr>
            <w:r w:rsidRPr="00CE268B">
              <w:rPr>
                <w:rFonts w:eastAsia="Calibri" w:cstheme="minorHAnsi"/>
                <w:b/>
                <w:bCs/>
                <w:iCs/>
                <w:color w:val="000000"/>
              </w:rPr>
              <w:t>Jednostka</w:t>
            </w:r>
          </w:p>
        </w:tc>
        <w:tc>
          <w:tcPr>
            <w:tcW w:w="1861" w:type="pct"/>
            <w:tcBorders>
              <w:top w:val="nil"/>
              <w:left w:val="nil"/>
              <w:bottom w:val="single" w:sz="4" w:space="0" w:color="auto"/>
              <w:right w:val="single" w:sz="8" w:space="0" w:color="auto"/>
            </w:tcBorders>
            <w:shd w:val="clear" w:color="auto" w:fill="D9D9D9"/>
            <w:vAlign w:val="center"/>
          </w:tcPr>
          <w:p w:rsidR="002474BD" w:rsidRPr="00CE268B" w:rsidRDefault="002474BD" w:rsidP="006B76B0">
            <w:pPr>
              <w:spacing w:after="0" w:line="240" w:lineRule="auto"/>
              <w:jc w:val="center"/>
              <w:rPr>
                <w:rFonts w:eastAsia="Calibri" w:cstheme="minorHAnsi"/>
                <w:b/>
                <w:bCs/>
                <w:iCs/>
                <w:color w:val="000000"/>
              </w:rPr>
            </w:pPr>
            <w:r>
              <w:rPr>
                <w:rFonts w:eastAsia="Calibri" w:cstheme="minorHAnsi"/>
                <w:b/>
                <w:bCs/>
                <w:iCs/>
                <w:color w:val="000000"/>
              </w:rPr>
              <w:t xml:space="preserve">Maksymalna </w:t>
            </w:r>
            <w:r w:rsidR="006B76B0">
              <w:rPr>
                <w:rFonts w:eastAsia="Calibri" w:cstheme="minorHAnsi"/>
                <w:b/>
                <w:bCs/>
                <w:iCs/>
                <w:color w:val="000000"/>
              </w:rPr>
              <w:t xml:space="preserve">dopuszczalna stawka </w:t>
            </w:r>
            <w:r w:rsidRPr="00CE268B">
              <w:rPr>
                <w:rFonts w:eastAsia="Calibri" w:cstheme="minorHAnsi"/>
                <w:b/>
                <w:bCs/>
                <w:iCs/>
                <w:color w:val="000000"/>
              </w:rPr>
              <w:br/>
              <w:t xml:space="preserve"> (całkowity koszt pracodawcy</w:t>
            </w:r>
            <w:r w:rsidR="00B65C9D">
              <w:rPr>
                <w:rFonts w:eastAsia="Calibri" w:cstheme="minorHAnsi"/>
                <w:b/>
                <w:bCs/>
                <w:iCs/>
                <w:color w:val="000000"/>
              </w:rPr>
              <w:t>)</w:t>
            </w:r>
          </w:p>
        </w:tc>
      </w:tr>
      <w:tr w:rsidR="002474BD" w:rsidRPr="00CE268B" w:rsidTr="00987755">
        <w:trPr>
          <w:trHeight w:val="285"/>
        </w:trPr>
        <w:tc>
          <w:tcPr>
            <w:tcW w:w="189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2474BD" w:rsidRDefault="00240408" w:rsidP="002474BD">
            <w:pPr>
              <w:spacing w:after="0" w:line="240" w:lineRule="auto"/>
              <w:rPr>
                <w:rFonts w:eastAsia="Calibri" w:cstheme="minorHAnsi"/>
                <w:color w:val="000000"/>
              </w:rPr>
            </w:pPr>
            <w:r>
              <w:rPr>
                <w:rFonts w:eastAsia="Calibri" w:cstheme="minorHAnsi"/>
                <w:color w:val="000000"/>
              </w:rPr>
              <w:t>T</w:t>
            </w:r>
            <w:r w:rsidR="002474BD">
              <w:rPr>
                <w:rFonts w:eastAsia="Calibri" w:cstheme="minorHAnsi"/>
                <w:color w:val="000000"/>
              </w:rPr>
              <w:t>rener</w:t>
            </w:r>
          </w:p>
          <w:p w:rsidR="002474BD" w:rsidRPr="0007306B" w:rsidRDefault="002474BD" w:rsidP="002474BD">
            <w:pPr>
              <w:spacing w:after="0" w:line="240" w:lineRule="auto"/>
              <w:rPr>
                <w:rFonts w:eastAsia="Calibri" w:cstheme="minorHAnsi"/>
                <w:color w:val="000000"/>
              </w:rPr>
            </w:pPr>
          </w:p>
        </w:tc>
        <w:tc>
          <w:tcPr>
            <w:tcW w:w="1240"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2474BD" w:rsidRPr="0007306B" w:rsidRDefault="009D3535" w:rsidP="002474BD">
            <w:pPr>
              <w:spacing w:after="0" w:line="240" w:lineRule="auto"/>
              <w:jc w:val="center"/>
              <w:rPr>
                <w:rFonts w:eastAsia="Calibri" w:cstheme="minorHAnsi"/>
                <w:color w:val="000000"/>
              </w:rPr>
            </w:pPr>
            <w:r>
              <w:rPr>
                <w:rFonts w:eastAsia="Calibri" w:cstheme="minorHAnsi"/>
                <w:color w:val="000000"/>
              </w:rPr>
              <w:t>g</w:t>
            </w:r>
            <w:r w:rsidR="002474BD">
              <w:rPr>
                <w:rFonts w:eastAsia="Calibri" w:cstheme="minorHAnsi"/>
                <w:color w:val="000000"/>
              </w:rPr>
              <w:t>odzina</w:t>
            </w:r>
          </w:p>
        </w:tc>
        <w:tc>
          <w:tcPr>
            <w:tcW w:w="1861" w:type="pct"/>
            <w:tcBorders>
              <w:top w:val="single" w:sz="4" w:space="0" w:color="auto"/>
              <w:left w:val="single" w:sz="4" w:space="0" w:color="auto"/>
              <w:bottom w:val="single" w:sz="4" w:space="0" w:color="auto"/>
              <w:right w:val="single" w:sz="4" w:space="0" w:color="auto"/>
            </w:tcBorders>
            <w:vAlign w:val="center"/>
          </w:tcPr>
          <w:p w:rsidR="002474BD" w:rsidRPr="003900CD" w:rsidRDefault="002474BD" w:rsidP="002474BD">
            <w:pPr>
              <w:pStyle w:val="Style1"/>
              <w:adjustRightInd/>
              <w:ind w:right="97"/>
              <w:jc w:val="center"/>
              <w:rPr>
                <w:rFonts w:asciiTheme="minorHAnsi" w:hAnsiTheme="minorHAnsi" w:cs="Arial"/>
                <w:sz w:val="22"/>
                <w:szCs w:val="22"/>
              </w:rPr>
            </w:pPr>
            <w:r w:rsidRPr="003900CD">
              <w:rPr>
                <w:rFonts w:asciiTheme="minorHAnsi" w:hAnsiTheme="minorHAnsi" w:cs="Arial"/>
                <w:sz w:val="22"/>
                <w:szCs w:val="22"/>
              </w:rPr>
              <w:t>cena uzależniona od tematyki</w:t>
            </w:r>
          </w:p>
          <w:p w:rsidR="002474BD" w:rsidRPr="0007306B" w:rsidRDefault="002474BD" w:rsidP="002474BD">
            <w:pPr>
              <w:spacing w:after="0" w:line="240" w:lineRule="auto"/>
              <w:jc w:val="center"/>
              <w:rPr>
                <w:rFonts w:eastAsia="Calibri" w:cstheme="minorHAnsi"/>
                <w:color w:val="000000"/>
              </w:rPr>
            </w:pPr>
            <w:r w:rsidRPr="003900CD">
              <w:t xml:space="preserve">i </w:t>
            </w:r>
            <w:r w:rsidRPr="003900CD">
              <w:rPr>
                <w:rFonts w:cs="Arial"/>
              </w:rPr>
              <w:t>zakresu wsparcia</w:t>
            </w:r>
          </w:p>
        </w:tc>
      </w:tr>
      <w:tr w:rsidR="002474BD" w:rsidRPr="00CE268B" w:rsidTr="00987755">
        <w:trPr>
          <w:trHeight w:val="285"/>
        </w:trPr>
        <w:tc>
          <w:tcPr>
            <w:tcW w:w="189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2474BD" w:rsidRDefault="002474BD" w:rsidP="002474BD">
            <w:pPr>
              <w:spacing w:after="0" w:line="240" w:lineRule="auto"/>
              <w:rPr>
                <w:rFonts w:eastAsia="Calibri" w:cstheme="minorHAnsi"/>
                <w:color w:val="000000"/>
              </w:rPr>
            </w:pPr>
            <w:r>
              <w:rPr>
                <w:rFonts w:eastAsia="Calibri" w:cstheme="minorHAnsi"/>
                <w:color w:val="000000"/>
              </w:rPr>
              <w:t>Doradca zawodowy</w:t>
            </w:r>
          </w:p>
        </w:tc>
        <w:tc>
          <w:tcPr>
            <w:tcW w:w="1240"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2474BD" w:rsidRDefault="009D3535" w:rsidP="002474BD">
            <w:pPr>
              <w:spacing w:after="0" w:line="240" w:lineRule="auto"/>
              <w:jc w:val="center"/>
              <w:rPr>
                <w:rFonts w:eastAsia="Calibri" w:cstheme="minorHAnsi"/>
                <w:color w:val="000000"/>
              </w:rPr>
            </w:pPr>
            <w:r>
              <w:rPr>
                <w:rFonts w:eastAsia="Calibri" w:cstheme="minorHAnsi"/>
                <w:color w:val="000000"/>
              </w:rPr>
              <w:t>g</w:t>
            </w:r>
            <w:r w:rsidR="002474BD">
              <w:rPr>
                <w:rFonts w:eastAsia="Calibri" w:cstheme="minorHAnsi"/>
                <w:color w:val="000000"/>
              </w:rPr>
              <w:t>odzina</w:t>
            </w:r>
          </w:p>
        </w:tc>
        <w:tc>
          <w:tcPr>
            <w:tcW w:w="1861" w:type="pct"/>
            <w:tcBorders>
              <w:top w:val="single" w:sz="4" w:space="0" w:color="auto"/>
              <w:left w:val="single" w:sz="4" w:space="0" w:color="auto"/>
              <w:bottom w:val="single" w:sz="4" w:space="0" w:color="auto"/>
              <w:right w:val="single" w:sz="4" w:space="0" w:color="auto"/>
            </w:tcBorders>
            <w:vAlign w:val="center"/>
          </w:tcPr>
          <w:p w:rsidR="002474BD" w:rsidRPr="003900CD" w:rsidRDefault="002474BD" w:rsidP="00EC58D3">
            <w:pPr>
              <w:pStyle w:val="Style1"/>
              <w:adjustRightInd/>
              <w:ind w:right="97"/>
              <w:jc w:val="right"/>
              <w:rPr>
                <w:rFonts w:asciiTheme="minorHAnsi" w:hAnsiTheme="minorHAnsi" w:cs="Arial"/>
                <w:sz w:val="22"/>
                <w:szCs w:val="22"/>
              </w:rPr>
            </w:pPr>
            <w:r w:rsidRPr="00D24563">
              <w:rPr>
                <w:rFonts w:asciiTheme="minorHAnsi" w:hAnsiTheme="minorHAnsi" w:cs="Arial"/>
                <w:sz w:val="22"/>
                <w:szCs w:val="22"/>
              </w:rPr>
              <w:t>110,00 zł</w:t>
            </w:r>
          </w:p>
        </w:tc>
      </w:tr>
      <w:tr w:rsidR="002474BD" w:rsidRPr="004D77C0" w:rsidTr="00987755">
        <w:trPr>
          <w:trHeight w:val="285"/>
        </w:trPr>
        <w:tc>
          <w:tcPr>
            <w:tcW w:w="189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bottom"/>
            <w:hideMark/>
          </w:tcPr>
          <w:p w:rsidR="002474BD" w:rsidRPr="004D77C0" w:rsidRDefault="00987755" w:rsidP="00987755">
            <w:pPr>
              <w:spacing w:after="0" w:line="240" w:lineRule="auto"/>
              <w:rPr>
                <w:rFonts w:eastAsia="Calibri" w:cstheme="minorHAnsi"/>
                <w:color w:val="000000"/>
              </w:rPr>
            </w:pPr>
            <w:r>
              <w:rPr>
                <w:rFonts w:eastAsia="Calibri" w:cstheme="minorHAnsi"/>
                <w:color w:val="000000"/>
              </w:rPr>
              <w:t>Psycholog</w:t>
            </w:r>
            <w:r w:rsidR="002474BD">
              <w:rPr>
                <w:rFonts w:eastAsia="Calibri" w:cstheme="minorHAnsi"/>
                <w:color w:val="000000"/>
              </w:rPr>
              <w:t>/</w:t>
            </w:r>
            <w:r>
              <w:rPr>
                <w:rFonts w:eastAsia="Calibri" w:cstheme="minorHAnsi"/>
                <w:color w:val="000000"/>
              </w:rPr>
              <w:t>terapeuta</w:t>
            </w:r>
          </w:p>
        </w:tc>
        <w:tc>
          <w:tcPr>
            <w:tcW w:w="1240"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2474BD" w:rsidRPr="004D77C0" w:rsidRDefault="009D3535" w:rsidP="002474BD">
            <w:pPr>
              <w:spacing w:after="0" w:line="240" w:lineRule="auto"/>
              <w:jc w:val="center"/>
              <w:rPr>
                <w:rFonts w:eastAsia="Calibri" w:cstheme="minorHAnsi"/>
                <w:color w:val="000000"/>
              </w:rPr>
            </w:pPr>
            <w:r>
              <w:rPr>
                <w:rFonts w:eastAsia="Calibri" w:cstheme="minorHAnsi"/>
                <w:color w:val="000000"/>
              </w:rPr>
              <w:t>g</w:t>
            </w:r>
            <w:r w:rsidR="002474BD">
              <w:rPr>
                <w:rFonts w:eastAsia="Calibri" w:cstheme="minorHAnsi"/>
                <w:color w:val="000000"/>
              </w:rPr>
              <w:t xml:space="preserve">odzina </w:t>
            </w:r>
          </w:p>
        </w:tc>
        <w:tc>
          <w:tcPr>
            <w:tcW w:w="1861" w:type="pct"/>
            <w:tcBorders>
              <w:top w:val="single" w:sz="4" w:space="0" w:color="auto"/>
              <w:left w:val="single" w:sz="4" w:space="0" w:color="auto"/>
              <w:bottom w:val="single" w:sz="4" w:space="0" w:color="auto"/>
              <w:right w:val="single" w:sz="4" w:space="0" w:color="auto"/>
            </w:tcBorders>
            <w:vAlign w:val="center"/>
          </w:tcPr>
          <w:p w:rsidR="002474BD" w:rsidRPr="004461F6" w:rsidRDefault="002474BD" w:rsidP="00EC58D3">
            <w:pPr>
              <w:pStyle w:val="Style1"/>
              <w:ind w:right="97"/>
              <w:jc w:val="right"/>
              <w:rPr>
                <w:rFonts w:asciiTheme="minorHAnsi" w:hAnsiTheme="minorHAnsi" w:cs="Arial"/>
                <w:sz w:val="22"/>
                <w:szCs w:val="22"/>
              </w:rPr>
            </w:pPr>
            <w:r w:rsidRPr="00D24563">
              <w:rPr>
                <w:rFonts w:asciiTheme="minorHAnsi" w:hAnsiTheme="minorHAnsi" w:cs="Arial"/>
                <w:sz w:val="22"/>
                <w:szCs w:val="22"/>
              </w:rPr>
              <w:t>110,00 zł</w:t>
            </w:r>
          </w:p>
        </w:tc>
      </w:tr>
      <w:tr w:rsidR="00675EDE" w:rsidRPr="004461F6" w:rsidTr="00675EDE">
        <w:trPr>
          <w:trHeight w:val="285"/>
        </w:trPr>
        <w:tc>
          <w:tcPr>
            <w:tcW w:w="189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675EDE" w:rsidRPr="00646E0B" w:rsidRDefault="00675EDE" w:rsidP="00EE0CDC">
            <w:pPr>
              <w:spacing w:after="0" w:line="240" w:lineRule="auto"/>
              <w:rPr>
                <w:rFonts w:eastAsia="Calibri" w:cstheme="minorHAnsi"/>
                <w:color w:val="000000"/>
              </w:rPr>
            </w:pPr>
            <w:r w:rsidRPr="00646E0B">
              <w:rPr>
                <w:rFonts w:eastAsia="Calibri" w:cstheme="minorHAnsi"/>
                <w:color w:val="000000"/>
              </w:rPr>
              <w:lastRenderedPageBreak/>
              <w:t xml:space="preserve">Specjalista ds. </w:t>
            </w:r>
            <w:r w:rsidR="00432365" w:rsidRPr="00646E0B">
              <w:rPr>
                <w:rFonts w:eastAsia="Calibri" w:cstheme="minorHAnsi"/>
                <w:color w:val="000000"/>
              </w:rPr>
              <w:t>rehabilitacji/</w:t>
            </w:r>
            <w:r w:rsidR="00EE0CDC" w:rsidRPr="00646E0B">
              <w:rPr>
                <w:rFonts w:eastAsia="Calibri" w:cstheme="minorHAnsi"/>
                <w:color w:val="000000"/>
              </w:rPr>
              <w:t xml:space="preserve"> </w:t>
            </w:r>
            <w:r w:rsidR="00432365" w:rsidRPr="00646E0B">
              <w:rPr>
                <w:rFonts w:eastAsia="Calibri" w:cstheme="minorHAnsi"/>
                <w:color w:val="000000"/>
              </w:rPr>
              <w:t>fizjoterapii</w:t>
            </w:r>
          </w:p>
        </w:tc>
        <w:tc>
          <w:tcPr>
            <w:tcW w:w="1240"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675EDE" w:rsidRPr="00646E0B" w:rsidRDefault="009D3535" w:rsidP="00675EDE">
            <w:pPr>
              <w:spacing w:after="0" w:line="240" w:lineRule="auto"/>
              <w:jc w:val="center"/>
              <w:rPr>
                <w:rFonts w:eastAsia="Calibri" w:cstheme="minorHAnsi"/>
                <w:color w:val="000000"/>
              </w:rPr>
            </w:pPr>
            <w:r w:rsidRPr="00646E0B">
              <w:rPr>
                <w:rFonts w:eastAsia="Calibri" w:cstheme="minorHAnsi"/>
                <w:color w:val="000000"/>
              </w:rPr>
              <w:t>g</w:t>
            </w:r>
            <w:r w:rsidR="00675EDE" w:rsidRPr="00646E0B">
              <w:rPr>
                <w:rFonts w:eastAsia="Calibri" w:cstheme="minorHAnsi"/>
                <w:color w:val="000000"/>
              </w:rPr>
              <w:t>odzina</w:t>
            </w:r>
          </w:p>
        </w:tc>
        <w:tc>
          <w:tcPr>
            <w:tcW w:w="1861" w:type="pct"/>
            <w:tcBorders>
              <w:top w:val="single" w:sz="4" w:space="0" w:color="auto"/>
              <w:left w:val="single" w:sz="4" w:space="0" w:color="auto"/>
              <w:bottom w:val="single" w:sz="4" w:space="0" w:color="auto"/>
              <w:right w:val="single" w:sz="4" w:space="0" w:color="auto"/>
            </w:tcBorders>
            <w:vAlign w:val="center"/>
          </w:tcPr>
          <w:p w:rsidR="00675EDE" w:rsidRPr="00646E0B" w:rsidRDefault="00675EDE" w:rsidP="00675EDE">
            <w:pPr>
              <w:pStyle w:val="Style1"/>
              <w:adjustRightInd/>
              <w:ind w:right="97"/>
              <w:jc w:val="center"/>
              <w:rPr>
                <w:rFonts w:asciiTheme="minorHAnsi" w:hAnsiTheme="minorHAnsi" w:cs="Arial"/>
                <w:sz w:val="22"/>
                <w:szCs w:val="22"/>
              </w:rPr>
            </w:pPr>
            <w:r w:rsidRPr="00646E0B">
              <w:rPr>
                <w:rFonts w:asciiTheme="minorHAnsi" w:hAnsiTheme="minorHAnsi" w:cs="Arial"/>
                <w:sz w:val="22"/>
                <w:szCs w:val="22"/>
              </w:rPr>
              <w:t>cena uzależniona od tematyki</w:t>
            </w:r>
          </w:p>
          <w:p w:rsidR="00675EDE" w:rsidRPr="00646E0B" w:rsidRDefault="00675EDE" w:rsidP="00675EDE">
            <w:pPr>
              <w:pStyle w:val="Style1"/>
              <w:ind w:right="97"/>
              <w:jc w:val="center"/>
              <w:rPr>
                <w:rFonts w:asciiTheme="minorHAnsi" w:hAnsiTheme="minorHAnsi" w:cs="Arial"/>
                <w:sz w:val="22"/>
                <w:szCs w:val="22"/>
              </w:rPr>
            </w:pPr>
            <w:r w:rsidRPr="00646E0B">
              <w:rPr>
                <w:rFonts w:asciiTheme="minorHAnsi" w:hAnsiTheme="minorHAnsi"/>
                <w:sz w:val="22"/>
                <w:szCs w:val="22"/>
              </w:rPr>
              <w:t xml:space="preserve">i </w:t>
            </w:r>
            <w:r w:rsidRPr="00646E0B">
              <w:rPr>
                <w:rFonts w:asciiTheme="minorHAnsi" w:hAnsiTheme="minorHAnsi" w:cs="Arial"/>
                <w:sz w:val="22"/>
                <w:szCs w:val="22"/>
              </w:rPr>
              <w:t>zakresu wsparcia</w:t>
            </w:r>
          </w:p>
        </w:tc>
      </w:tr>
      <w:tr w:rsidR="0032614E" w:rsidRPr="00675EDE" w:rsidTr="0032614E">
        <w:trPr>
          <w:trHeight w:val="285"/>
        </w:trPr>
        <w:tc>
          <w:tcPr>
            <w:tcW w:w="1899"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32614E" w:rsidRPr="00E31C89" w:rsidRDefault="0032614E" w:rsidP="0032614E">
            <w:pPr>
              <w:spacing w:after="0" w:line="240" w:lineRule="auto"/>
              <w:rPr>
                <w:rFonts w:eastAsia="Calibri" w:cstheme="minorHAnsi"/>
                <w:color w:val="000000"/>
              </w:rPr>
            </w:pPr>
            <w:r w:rsidRPr="00E31C89">
              <w:rPr>
                <w:rFonts w:eastAsia="Calibri" w:cstheme="minorHAnsi"/>
                <w:color w:val="000000"/>
              </w:rPr>
              <w:t>Pracownik socjalny/doradca ds. osób niepełnosprawnych</w:t>
            </w:r>
          </w:p>
        </w:tc>
        <w:tc>
          <w:tcPr>
            <w:tcW w:w="1240" w:type="pct"/>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rsidR="0032614E" w:rsidRPr="00E31C89" w:rsidRDefault="00A82834" w:rsidP="00CC50B1">
            <w:pPr>
              <w:spacing w:after="0" w:line="240" w:lineRule="auto"/>
              <w:jc w:val="center"/>
              <w:rPr>
                <w:rFonts w:eastAsia="Calibri" w:cstheme="minorHAnsi"/>
                <w:color w:val="000000"/>
              </w:rPr>
            </w:pPr>
            <w:r w:rsidRPr="00E31C89">
              <w:rPr>
                <w:rFonts w:eastAsia="Calibri" w:cstheme="minorHAnsi"/>
                <w:color w:val="000000"/>
              </w:rPr>
              <w:t>e</w:t>
            </w:r>
            <w:r w:rsidR="00794AB4" w:rsidRPr="00E31C89">
              <w:rPr>
                <w:rFonts w:eastAsia="Calibri" w:cstheme="minorHAnsi"/>
                <w:color w:val="000000"/>
              </w:rPr>
              <w:t>tat</w:t>
            </w:r>
            <w:r w:rsidRPr="00E31C89">
              <w:rPr>
                <w:rFonts w:eastAsia="Calibri" w:cstheme="minorHAnsi"/>
                <w:color w:val="000000"/>
              </w:rPr>
              <w:t>/dodatek</w:t>
            </w:r>
          </w:p>
        </w:tc>
        <w:tc>
          <w:tcPr>
            <w:tcW w:w="1861" w:type="pct"/>
            <w:tcBorders>
              <w:top w:val="single" w:sz="4" w:space="0" w:color="auto"/>
              <w:left w:val="single" w:sz="4" w:space="0" w:color="auto"/>
              <w:bottom w:val="single" w:sz="4" w:space="0" w:color="auto"/>
              <w:right w:val="single" w:sz="4" w:space="0" w:color="auto"/>
            </w:tcBorders>
            <w:vAlign w:val="center"/>
          </w:tcPr>
          <w:p w:rsidR="004C150A" w:rsidRPr="00E31C89" w:rsidRDefault="00D64B94" w:rsidP="004C150A">
            <w:pPr>
              <w:pStyle w:val="Style1"/>
              <w:adjustRightInd/>
              <w:ind w:right="97"/>
              <w:jc w:val="center"/>
            </w:pPr>
            <w:r w:rsidRPr="00E31C89">
              <w:rPr>
                <w:rFonts w:asciiTheme="minorHAnsi" w:hAnsiTheme="minorHAnsi" w:cs="Arial"/>
                <w:sz w:val="22"/>
                <w:szCs w:val="22"/>
              </w:rPr>
              <w:t>wysokość</w:t>
            </w:r>
            <w:r w:rsidR="0032614E" w:rsidRPr="00E31C89">
              <w:rPr>
                <w:rFonts w:asciiTheme="minorHAnsi" w:hAnsiTheme="minorHAnsi" w:cs="Arial"/>
                <w:sz w:val="22"/>
                <w:szCs w:val="22"/>
              </w:rPr>
              <w:t xml:space="preserve"> uzależniona</w:t>
            </w:r>
            <w:r w:rsidRPr="00E31C89">
              <w:rPr>
                <w:rFonts w:asciiTheme="minorHAnsi" w:hAnsiTheme="minorHAnsi" w:cs="Arial"/>
                <w:sz w:val="22"/>
                <w:szCs w:val="22"/>
              </w:rPr>
              <w:t xml:space="preserve"> od wysokości stawek faktycznie stosowanych w OPS/PCPR p</w:t>
            </w:r>
            <w:r w:rsidR="00112555" w:rsidRPr="00E31C89">
              <w:rPr>
                <w:rFonts w:asciiTheme="minorHAnsi" w:hAnsiTheme="minorHAnsi" w:cs="Arial"/>
                <w:sz w:val="22"/>
                <w:szCs w:val="22"/>
              </w:rPr>
              <w:t>oza projektami współfinansowany</w:t>
            </w:r>
            <w:r w:rsidRPr="00E31C89">
              <w:rPr>
                <w:rFonts w:asciiTheme="minorHAnsi" w:hAnsiTheme="minorHAnsi" w:cs="Arial"/>
                <w:sz w:val="22"/>
                <w:szCs w:val="22"/>
              </w:rPr>
              <w:t>mi z funduszy strukturalnych i FS na analogicznych stanowiskach lub na stanowiskach wymagających analogicznych kwalifikacji</w:t>
            </w:r>
            <w:r w:rsidR="0032614E" w:rsidRPr="00E31C89">
              <w:rPr>
                <w:rFonts w:asciiTheme="minorHAnsi" w:hAnsiTheme="minorHAnsi" w:cs="Arial"/>
                <w:sz w:val="22"/>
                <w:szCs w:val="22"/>
              </w:rPr>
              <w:t xml:space="preserve"> </w:t>
            </w:r>
          </w:p>
          <w:p w:rsidR="0032614E" w:rsidRPr="00E31C89" w:rsidRDefault="0032614E" w:rsidP="0032614E">
            <w:pPr>
              <w:pStyle w:val="Style1"/>
              <w:adjustRightInd/>
              <w:ind w:right="97"/>
              <w:jc w:val="center"/>
              <w:rPr>
                <w:rFonts w:asciiTheme="minorHAnsi" w:hAnsiTheme="minorHAnsi" w:cs="Arial"/>
                <w:sz w:val="22"/>
                <w:szCs w:val="22"/>
              </w:rPr>
            </w:pPr>
          </w:p>
        </w:tc>
      </w:tr>
    </w:tbl>
    <w:p w:rsidR="00112555" w:rsidRDefault="006F0237" w:rsidP="00EC58D3">
      <w:pPr>
        <w:spacing w:line="240" w:lineRule="auto"/>
        <w:jc w:val="both"/>
        <w:rPr>
          <w:color w:val="000000" w:themeColor="text1"/>
          <w:sz w:val="20"/>
          <w:szCs w:val="20"/>
        </w:rPr>
      </w:pPr>
      <w:r w:rsidRPr="009C7C15">
        <w:rPr>
          <w:color w:val="000000" w:themeColor="text1"/>
          <w:sz w:val="20"/>
          <w:szCs w:val="20"/>
        </w:rPr>
        <w:t xml:space="preserve"> </w:t>
      </w:r>
      <w:r w:rsidR="00A11F1B" w:rsidRPr="009C7C15">
        <w:rPr>
          <w:color w:val="000000" w:themeColor="text1"/>
          <w:sz w:val="20"/>
          <w:szCs w:val="20"/>
        </w:rPr>
        <w:t>K</w:t>
      </w:r>
      <w:r w:rsidRPr="009C7C15">
        <w:rPr>
          <w:color w:val="000000" w:themeColor="text1"/>
          <w:sz w:val="20"/>
          <w:szCs w:val="20"/>
        </w:rPr>
        <w:t>wot</w:t>
      </w:r>
      <w:r w:rsidR="00A57CF5">
        <w:rPr>
          <w:color w:val="000000" w:themeColor="text1"/>
          <w:sz w:val="20"/>
          <w:szCs w:val="20"/>
        </w:rPr>
        <w:t>y</w:t>
      </w:r>
      <w:r w:rsidRPr="009C7C15">
        <w:rPr>
          <w:color w:val="000000" w:themeColor="text1"/>
          <w:sz w:val="20"/>
          <w:szCs w:val="20"/>
        </w:rPr>
        <w:t xml:space="preserve"> zawiera</w:t>
      </w:r>
      <w:r w:rsidR="00A11F1B" w:rsidRPr="009C7C15">
        <w:rPr>
          <w:color w:val="000000" w:themeColor="text1"/>
          <w:sz w:val="20"/>
          <w:szCs w:val="20"/>
        </w:rPr>
        <w:t>ją</w:t>
      </w:r>
      <w:r w:rsidRPr="009C7C15">
        <w:rPr>
          <w:color w:val="000000" w:themeColor="text1"/>
          <w:sz w:val="20"/>
          <w:szCs w:val="20"/>
        </w:rPr>
        <w:t xml:space="preserve"> koszty pracodawcy</w:t>
      </w:r>
      <w:r w:rsidR="00A11F1B" w:rsidRPr="009C7C15">
        <w:rPr>
          <w:color w:val="000000" w:themeColor="text1"/>
          <w:sz w:val="20"/>
          <w:szCs w:val="20"/>
        </w:rPr>
        <w:t xml:space="preserve">. W </w:t>
      </w:r>
      <w:r w:rsidRPr="009C7C15">
        <w:rPr>
          <w:color w:val="000000" w:themeColor="text1"/>
          <w:sz w:val="20"/>
          <w:szCs w:val="20"/>
        </w:rPr>
        <w:t>przypadku osób z niepełnosprawnościami – koszt godziny może wzrosnąć o 20-50%</w:t>
      </w:r>
      <w:r w:rsidR="009B2FBF" w:rsidRPr="009C7C15">
        <w:rPr>
          <w:color w:val="000000" w:themeColor="text1"/>
          <w:sz w:val="20"/>
          <w:szCs w:val="20"/>
        </w:rPr>
        <w:t xml:space="preserve">. </w:t>
      </w:r>
      <w:r w:rsidR="009525C6" w:rsidRPr="009525C6">
        <w:rPr>
          <w:color w:val="000000" w:themeColor="text1"/>
          <w:sz w:val="20"/>
          <w:szCs w:val="20"/>
        </w:rPr>
        <w:t xml:space="preserve">Koszty </w:t>
      </w:r>
      <w:r w:rsidR="009525C6" w:rsidRPr="009525C6">
        <w:rPr>
          <w:rFonts w:eastAsia="Calibri" w:cstheme="minorHAnsi"/>
          <w:color w:val="000000"/>
          <w:sz w:val="20"/>
          <w:szCs w:val="20"/>
        </w:rPr>
        <w:t>s</w:t>
      </w:r>
      <w:r w:rsidR="009B2FBF" w:rsidRPr="009525C6">
        <w:rPr>
          <w:rFonts w:eastAsia="Calibri" w:cstheme="minorHAnsi"/>
          <w:color w:val="000000"/>
          <w:sz w:val="20"/>
          <w:szCs w:val="20"/>
        </w:rPr>
        <w:t>pecjalist</w:t>
      </w:r>
      <w:r w:rsidR="009525C6" w:rsidRPr="009525C6">
        <w:rPr>
          <w:rFonts w:eastAsia="Calibri" w:cstheme="minorHAnsi"/>
          <w:color w:val="000000"/>
          <w:sz w:val="20"/>
          <w:szCs w:val="20"/>
        </w:rPr>
        <w:t>y</w:t>
      </w:r>
      <w:r w:rsidR="009B2FBF" w:rsidRPr="009525C6">
        <w:rPr>
          <w:rFonts w:eastAsia="Calibri" w:cstheme="minorHAnsi"/>
          <w:color w:val="000000"/>
          <w:sz w:val="20"/>
          <w:szCs w:val="20"/>
        </w:rPr>
        <w:t xml:space="preserve"> ds. rehabilitacji/fizjoterapii – </w:t>
      </w:r>
      <w:r w:rsidR="009525C6" w:rsidRPr="009525C6">
        <w:rPr>
          <w:rFonts w:eastAsia="Calibri" w:cstheme="minorHAnsi"/>
          <w:color w:val="000000"/>
          <w:sz w:val="20"/>
          <w:szCs w:val="20"/>
        </w:rPr>
        <w:t>kwalifikowalne w  przypadku osób niepełnos</w:t>
      </w:r>
      <w:r w:rsidR="00F663C4">
        <w:rPr>
          <w:rFonts w:eastAsia="Calibri" w:cstheme="minorHAnsi"/>
          <w:color w:val="000000"/>
          <w:sz w:val="20"/>
          <w:szCs w:val="20"/>
        </w:rPr>
        <w:t>pra</w:t>
      </w:r>
      <w:r w:rsidR="009525C6" w:rsidRPr="009525C6">
        <w:rPr>
          <w:rFonts w:eastAsia="Calibri" w:cstheme="minorHAnsi"/>
          <w:color w:val="000000"/>
          <w:sz w:val="20"/>
          <w:szCs w:val="20"/>
        </w:rPr>
        <w:t>wnych.</w:t>
      </w:r>
    </w:p>
    <w:p w:rsidR="00371C5E" w:rsidRPr="00622558" w:rsidRDefault="00371C5E" w:rsidP="00285421">
      <w:pPr>
        <w:spacing w:line="240" w:lineRule="auto"/>
        <w:jc w:val="both"/>
        <w:rPr>
          <w:rFonts w:eastAsia="Calibri" w:cs="Times New Roman"/>
          <w:b/>
          <w:color w:val="000000" w:themeColor="text1"/>
          <w:sz w:val="20"/>
          <w:szCs w:val="20"/>
          <w:lang w:eastAsia="en-US"/>
        </w:rPr>
      </w:pPr>
      <w:r w:rsidRPr="00622558">
        <w:rPr>
          <w:rFonts w:eastAsia="Calibri" w:cstheme="minorHAnsi"/>
          <w:color w:val="000000"/>
          <w:sz w:val="20"/>
          <w:szCs w:val="20"/>
        </w:rPr>
        <w:t xml:space="preserve">Pracownik socjalny/doradca ds. osób niepełnosprawnych – </w:t>
      </w:r>
      <w:r w:rsidRPr="00285421">
        <w:rPr>
          <w:rFonts w:eastAsia="Calibri" w:cstheme="minorHAnsi"/>
          <w:color w:val="000000"/>
          <w:sz w:val="20"/>
          <w:szCs w:val="20"/>
        </w:rPr>
        <w:t>dodatek kwalifikowalny do wysokości 40% wynagrodzenia podstawow</w:t>
      </w:r>
      <w:r w:rsidR="00B77DFE" w:rsidRPr="00285421">
        <w:rPr>
          <w:rFonts w:eastAsia="Calibri" w:cstheme="minorHAnsi"/>
          <w:color w:val="000000"/>
          <w:sz w:val="20"/>
          <w:szCs w:val="20"/>
        </w:rPr>
        <w:t xml:space="preserve">ego </w:t>
      </w:r>
      <w:r w:rsidRPr="00285421">
        <w:rPr>
          <w:rFonts w:eastAsia="Calibri" w:cstheme="minorHAnsi"/>
          <w:color w:val="000000"/>
          <w:sz w:val="20"/>
          <w:szCs w:val="20"/>
        </w:rPr>
        <w:t>wraz ze skład</w:t>
      </w:r>
      <w:r w:rsidR="00084714" w:rsidRPr="00285421">
        <w:rPr>
          <w:rFonts w:eastAsia="Calibri" w:cstheme="minorHAnsi"/>
          <w:color w:val="000000"/>
          <w:sz w:val="20"/>
          <w:szCs w:val="20"/>
        </w:rPr>
        <w:t>ni</w:t>
      </w:r>
      <w:r w:rsidRPr="00285421">
        <w:rPr>
          <w:rFonts w:eastAsia="Calibri" w:cstheme="minorHAnsi"/>
          <w:color w:val="000000"/>
          <w:sz w:val="20"/>
          <w:szCs w:val="20"/>
        </w:rPr>
        <w:t>kami</w:t>
      </w:r>
      <w:r w:rsidR="00285421" w:rsidRPr="00285421">
        <w:rPr>
          <w:rFonts w:eastAsia="Calibri" w:cstheme="minorHAnsi"/>
          <w:color w:val="000000"/>
          <w:sz w:val="20"/>
          <w:szCs w:val="20"/>
        </w:rPr>
        <w:t xml:space="preserve">, </w:t>
      </w:r>
      <w:r w:rsidR="00084714" w:rsidRPr="00285421">
        <w:rPr>
          <w:rFonts w:eastAsia="Calibri" w:cstheme="minorHAnsi"/>
          <w:color w:val="000000"/>
          <w:sz w:val="20"/>
          <w:szCs w:val="20"/>
        </w:rPr>
        <w:t xml:space="preserve"> o których mowa w</w:t>
      </w:r>
      <w:r w:rsidR="00285421" w:rsidRPr="00285421">
        <w:rPr>
          <w:rFonts w:ascii="Calibri" w:hAnsi="Calibri"/>
          <w:color w:val="000000" w:themeColor="text1"/>
          <w:sz w:val="20"/>
          <w:szCs w:val="20"/>
        </w:rPr>
        <w:t xml:space="preserve"> Wytycznych w zakresie kwalifikowalności wydatków w ramach Europejskiego Funduszu Rozwoju Regionalnego, Europejskiego Funduszu Społecznego oraz Funduszu Spójności na lata 2014-2020 z dnia 10 kwietnia 2015 r.</w:t>
      </w:r>
      <w:r w:rsidR="00285421" w:rsidRPr="00D62A06">
        <w:rPr>
          <w:rFonts w:ascii="Calibri" w:hAnsi="Calibri"/>
          <w:color w:val="000000" w:themeColor="text1"/>
        </w:rPr>
        <w:t xml:space="preserve"> </w:t>
      </w:r>
    </w:p>
    <w:p w:rsidR="002474BD" w:rsidRPr="00112555" w:rsidRDefault="00EC58D3" w:rsidP="00EC58D3">
      <w:pPr>
        <w:spacing w:line="240" w:lineRule="auto"/>
        <w:jc w:val="both"/>
        <w:rPr>
          <w:color w:val="000000" w:themeColor="text1"/>
          <w:sz w:val="20"/>
          <w:szCs w:val="20"/>
          <w:highlight w:val="yellow"/>
        </w:rPr>
      </w:pPr>
      <w:r>
        <w:rPr>
          <w:rFonts w:eastAsia="Calibri" w:cs="Times New Roman"/>
          <w:b/>
          <w:color w:val="000000" w:themeColor="text1"/>
          <w:sz w:val="24"/>
          <w:szCs w:val="24"/>
          <w:lang w:eastAsia="en-US"/>
        </w:rPr>
        <w:t xml:space="preserve">Tabela </w:t>
      </w:r>
      <w:r w:rsidR="00FA7EAE">
        <w:rPr>
          <w:rFonts w:eastAsia="Calibri" w:cs="Times New Roman"/>
          <w:b/>
          <w:color w:val="000000" w:themeColor="text1"/>
          <w:sz w:val="24"/>
          <w:szCs w:val="24"/>
          <w:lang w:eastAsia="en-US"/>
        </w:rPr>
        <w:t>7</w:t>
      </w:r>
      <w:r w:rsidRPr="002474BD">
        <w:rPr>
          <w:rFonts w:eastAsia="Calibri" w:cs="Times New Roman"/>
          <w:b/>
          <w:color w:val="000000" w:themeColor="text1"/>
          <w:sz w:val="24"/>
          <w:szCs w:val="24"/>
          <w:lang w:eastAsia="en-US"/>
        </w:rPr>
        <w:t>.</w:t>
      </w:r>
    </w:p>
    <w:tbl>
      <w:tblPr>
        <w:tblStyle w:val="Tabela-Siatka"/>
        <w:tblW w:w="0" w:type="auto"/>
        <w:tblLook w:val="04A0"/>
      </w:tblPr>
      <w:tblGrid>
        <w:gridCol w:w="3510"/>
        <w:gridCol w:w="2268"/>
        <w:gridCol w:w="3402"/>
      </w:tblGrid>
      <w:tr w:rsidR="002474BD" w:rsidRPr="00CE268B" w:rsidTr="00F40FDC">
        <w:trPr>
          <w:trHeight w:val="627"/>
        </w:trPr>
        <w:tc>
          <w:tcPr>
            <w:tcW w:w="9180" w:type="dxa"/>
            <w:gridSpan w:val="3"/>
            <w:tcBorders>
              <w:bottom w:val="single" w:sz="4" w:space="0" w:color="auto"/>
            </w:tcBorders>
            <w:shd w:val="clear" w:color="auto" w:fill="BFBFBF" w:themeFill="background1" w:themeFillShade="BF"/>
            <w:vAlign w:val="center"/>
          </w:tcPr>
          <w:p w:rsidR="002474BD" w:rsidRPr="00583595" w:rsidRDefault="00B11B11" w:rsidP="00B11B11">
            <w:pPr>
              <w:jc w:val="center"/>
              <w:rPr>
                <w:rFonts w:cstheme="minorHAnsi"/>
                <w:b/>
                <w:shd w:val="clear" w:color="auto" w:fill="A6A6A6" w:themeFill="background1" w:themeFillShade="A6"/>
              </w:rPr>
            </w:pPr>
            <w:r w:rsidRPr="001150D9">
              <w:rPr>
                <w:rFonts w:cstheme="minorHAnsi"/>
                <w:b/>
                <w:highlight w:val="lightGray"/>
                <w:shd w:val="clear" w:color="auto" w:fill="A6A6A6" w:themeFill="background1" w:themeFillShade="A6"/>
              </w:rPr>
              <w:t>WYNAJĘCIE SAL</w:t>
            </w:r>
            <w:r w:rsidR="002474BD" w:rsidRPr="001150D9">
              <w:rPr>
                <w:rFonts w:cstheme="minorHAnsi"/>
                <w:b/>
                <w:shd w:val="clear" w:color="auto" w:fill="A6A6A6" w:themeFill="background1" w:themeFillShade="A6"/>
              </w:rPr>
              <w:t xml:space="preserve"> </w:t>
            </w:r>
          </w:p>
        </w:tc>
      </w:tr>
      <w:tr w:rsidR="002474BD" w:rsidRPr="00CE268B" w:rsidTr="002474BD">
        <w:tc>
          <w:tcPr>
            <w:tcW w:w="3510" w:type="dxa"/>
            <w:shd w:val="pct15" w:color="auto" w:fill="auto"/>
            <w:vAlign w:val="center"/>
          </w:tcPr>
          <w:p w:rsidR="002474BD" w:rsidRPr="00CE268B" w:rsidRDefault="001816D6" w:rsidP="002474BD">
            <w:pPr>
              <w:jc w:val="center"/>
              <w:rPr>
                <w:rFonts w:cstheme="minorHAnsi"/>
              </w:rPr>
            </w:pPr>
            <w:r>
              <w:rPr>
                <w:rFonts w:eastAsia="Times New Roman" w:cstheme="minorHAnsi"/>
                <w:b/>
                <w:color w:val="000000"/>
              </w:rPr>
              <w:t>R</w:t>
            </w:r>
            <w:r w:rsidRPr="005E6CAE">
              <w:rPr>
                <w:rFonts w:eastAsia="Times New Roman" w:cstheme="minorHAnsi"/>
                <w:b/>
                <w:color w:val="000000"/>
              </w:rPr>
              <w:t xml:space="preserve">odzaj </w:t>
            </w:r>
            <w:r>
              <w:rPr>
                <w:rFonts w:eastAsia="Times New Roman" w:cstheme="minorHAnsi"/>
                <w:b/>
                <w:color w:val="000000"/>
              </w:rPr>
              <w:t>wydatku</w:t>
            </w:r>
          </w:p>
        </w:tc>
        <w:tc>
          <w:tcPr>
            <w:tcW w:w="2268" w:type="dxa"/>
            <w:shd w:val="pct15" w:color="auto" w:fill="auto"/>
            <w:vAlign w:val="center"/>
          </w:tcPr>
          <w:p w:rsidR="002474BD" w:rsidRPr="00CE268B" w:rsidRDefault="002474BD" w:rsidP="002474BD">
            <w:pPr>
              <w:jc w:val="center"/>
              <w:rPr>
                <w:rFonts w:cstheme="minorHAnsi"/>
                <w:b/>
              </w:rPr>
            </w:pPr>
            <w:r>
              <w:rPr>
                <w:rFonts w:cstheme="minorHAnsi"/>
                <w:b/>
              </w:rPr>
              <w:t>J</w:t>
            </w:r>
            <w:r w:rsidRPr="00CE268B">
              <w:rPr>
                <w:rFonts w:cstheme="minorHAnsi"/>
                <w:b/>
              </w:rPr>
              <w:t>ednostka</w:t>
            </w:r>
          </w:p>
        </w:tc>
        <w:tc>
          <w:tcPr>
            <w:tcW w:w="3402" w:type="dxa"/>
            <w:shd w:val="pct15" w:color="auto" w:fill="auto"/>
            <w:vAlign w:val="center"/>
          </w:tcPr>
          <w:p w:rsidR="002474BD" w:rsidRPr="00CE268B" w:rsidRDefault="002474BD" w:rsidP="002474BD">
            <w:pPr>
              <w:jc w:val="center"/>
              <w:rPr>
                <w:rFonts w:cstheme="minorHAnsi"/>
              </w:rPr>
            </w:pPr>
            <w:r>
              <w:rPr>
                <w:rFonts w:eastAsia="Calibri" w:cstheme="minorHAnsi"/>
                <w:b/>
                <w:bCs/>
                <w:iCs/>
                <w:color w:val="000000"/>
              </w:rPr>
              <w:t xml:space="preserve">Maksymalna </w:t>
            </w:r>
            <w:r w:rsidRPr="00CE268B">
              <w:rPr>
                <w:rFonts w:eastAsia="Calibri" w:cstheme="minorHAnsi"/>
                <w:b/>
                <w:bCs/>
                <w:iCs/>
                <w:color w:val="000000"/>
              </w:rPr>
              <w:t>dopuszczalna stawka godzinowa</w:t>
            </w:r>
          </w:p>
        </w:tc>
      </w:tr>
      <w:tr w:rsidR="002474BD" w:rsidRPr="005E6CAE" w:rsidTr="002474BD">
        <w:trPr>
          <w:trHeight w:val="286"/>
        </w:trPr>
        <w:tc>
          <w:tcPr>
            <w:tcW w:w="3510" w:type="dxa"/>
          </w:tcPr>
          <w:p w:rsidR="002474BD" w:rsidRDefault="002474BD" w:rsidP="002474BD">
            <w:pPr>
              <w:jc w:val="center"/>
              <w:rPr>
                <w:rFonts w:cstheme="minorHAnsi"/>
              </w:rPr>
            </w:pPr>
          </w:p>
          <w:p w:rsidR="002474BD" w:rsidRDefault="002474BD" w:rsidP="002474BD">
            <w:pPr>
              <w:jc w:val="center"/>
              <w:rPr>
                <w:rFonts w:cstheme="minorHAnsi"/>
              </w:rPr>
            </w:pPr>
          </w:p>
          <w:p w:rsidR="002474BD" w:rsidRPr="00BD371D" w:rsidRDefault="002474BD" w:rsidP="002474BD">
            <w:pPr>
              <w:rPr>
                <w:rFonts w:cstheme="minorHAnsi"/>
              </w:rPr>
            </w:pPr>
            <w:r>
              <w:rPr>
                <w:rFonts w:cstheme="minorHAnsi"/>
              </w:rPr>
              <w:t>Sala szkoleniowa</w:t>
            </w:r>
            <w:r w:rsidR="004E4D0A">
              <w:rPr>
                <w:rFonts w:cstheme="minorHAnsi"/>
              </w:rPr>
              <w:t xml:space="preserve"> (</w:t>
            </w:r>
            <w:r w:rsidR="004E4D0A" w:rsidRPr="00EF563B">
              <w:rPr>
                <w:rFonts w:cstheme="minorHAnsi"/>
              </w:rPr>
              <w:t>do 30 osób/8h</w:t>
            </w:r>
            <w:r w:rsidR="004E4D0A">
              <w:rPr>
                <w:rFonts w:cstheme="minorHAnsi"/>
              </w:rPr>
              <w:t xml:space="preserve"> )</w:t>
            </w:r>
          </w:p>
        </w:tc>
        <w:tc>
          <w:tcPr>
            <w:tcW w:w="2268" w:type="dxa"/>
          </w:tcPr>
          <w:p w:rsidR="002474BD" w:rsidRDefault="002474BD" w:rsidP="002474BD">
            <w:pPr>
              <w:spacing w:line="480" w:lineRule="auto"/>
              <w:jc w:val="center"/>
              <w:rPr>
                <w:rFonts w:cstheme="minorHAnsi"/>
              </w:rPr>
            </w:pPr>
          </w:p>
          <w:p w:rsidR="002474BD" w:rsidRPr="004D77C0" w:rsidRDefault="004E4D0A" w:rsidP="004E4D0A">
            <w:pPr>
              <w:spacing w:line="480" w:lineRule="auto"/>
              <w:jc w:val="center"/>
              <w:rPr>
                <w:rFonts w:cstheme="minorHAnsi"/>
              </w:rPr>
            </w:pPr>
            <w:r>
              <w:rPr>
                <w:rFonts w:cstheme="minorHAnsi"/>
              </w:rPr>
              <w:t>dzień 8(h)</w:t>
            </w:r>
          </w:p>
        </w:tc>
        <w:tc>
          <w:tcPr>
            <w:tcW w:w="3402" w:type="dxa"/>
          </w:tcPr>
          <w:p w:rsidR="002474BD" w:rsidRPr="001150D9" w:rsidRDefault="002474BD" w:rsidP="00EC58D3">
            <w:pPr>
              <w:jc w:val="center"/>
              <w:rPr>
                <w:rFonts w:cstheme="minorHAnsi"/>
                <w:highlight w:val="lightGray"/>
              </w:rPr>
            </w:pPr>
          </w:p>
          <w:p w:rsidR="002474BD" w:rsidRPr="001150D9" w:rsidRDefault="002474BD" w:rsidP="004E4D0A">
            <w:pPr>
              <w:jc w:val="right"/>
              <w:rPr>
                <w:rFonts w:cstheme="minorHAnsi"/>
                <w:highlight w:val="lightGray"/>
              </w:rPr>
            </w:pPr>
            <w:r w:rsidRPr="001150D9">
              <w:rPr>
                <w:rFonts w:cstheme="minorHAnsi"/>
              </w:rPr>
              <w:t xml:space="preserve">340,00 zł </w:t>
            </w:r>
            <w:r w:rsidR="00EC58D3" w:rsidRPr="001150D9">
              <w:rPr>
                <w:rFonts w:cstheme="minorHAnsi"/>
                <w:highlight w:val="lightGray"/>
              </w:rPr>
              <w:br/>
              <w:t xml:space="preserve"> </w:t>
            </w:r>
          </w:p>
        </w:tc>
      </w:tr>
      <w:tr w:rsidR="004E4D0A" w:rsidRPr="004D77C0" w:rsidTr="004E4D0A">
        <w:trPr>
          <w:trHeight w:val="286"/>
        </w:trPr>
        <w:tc>
          <w:tcPr>
            <w:tcW w:w="3510" w:type="dxa"/>
          </w:tcPr>
          <w:p w:rsidR="004E4D0A" w:rsidRPr="004E4D0A" w:rsidRDefault="004E4D0A" w:rsidP="00CC50B1">
            <w:pPr>
              <w:jc w:val="center"/>
              <w:rPr>
                <w:rFonts w:cstheme="minorHAnsi"/>
                <w:highlight w:val="yellow"/>
              </w:rPr>
            </w:pPr>
          </w:p>
          <w:p w:rsidR="004E4D0A" w:rsidRPr="001150D9" w:rsidRDefault="004E4D0A" w:rsidP="00CC50B1">
            <w:pPr>
              <w:jc w:val="center"/>
              <w:rPr>
                <w:rFonts w:cstheme="minorHAnsi"/>
                <w:highlight w:val="lightGray"/>
              </w:rPr>
            </w:pPr>
          </w:p>
          <w:p w:rsidR="004E4D0A" w:rsidRPr="004E4D0A" w:rsidRDefault="004E4D0A" w:rsidP="004E4D0A">
            <w:pPr>
              <w:rPr>
                <w:rFonts w:cstheme="minorHAnsi"/>
                <w:highlight w:val="yellow"/>
              </w:rPr>
            </w:pPr>
            <w:r w:rsidRPr="00664611">
              <w:rPr>
                <w:rFonts w:cstheme="minorHAnsi"/>
              </w:rPr>
              <w:t>Sala na doradztwo/terapie</w:t>
            </w:r>
          </w:p>
        </w:tc>
        <w:tc>
          <w:tcPr>
            <w:tcW w:w="2268" w:type="dxa"/>
          </w:tcPr>
          <w:p w:rsidR="004E4D0A" w:rsidRPr="004E4D0A" w:rsidRDefault="004E4D0A" w:rsidP="00CC50B1">
            <w:pPr>
              <w:spacing w:line="480" w:lineRule="auto"/>
              <w:jc w:val="center"/>
              <w:rPr>
                <w:rFonts w:cstheme="minorHAnsi"/>
                <w:highlight w:val="yellow"/>
              </w:rPr>
            </w:pPr>
          </w:p>
          <w:p w:rsidR="004E4D0A" w:rsidRPr="004E4D0A" w:rsidRDefault="0094479A" w:rsidP="00CC50B1">
            <w:pPr>
              <w:spacing w:line="480" w:lineRule="auto"/>
              <w:jc w:val="center"/>
              <w:rPr>
                <w:rFonts w:cstheme="minorHAnsi"/>
                <w:highlight w:val="yellow"/>
              </w:rPr>
            </w:pPr>
            <w:r>
              <w:rPr>
                <w:rFonts w:cstheme="minorHAnsi"/>
              </w:rPr>
              <w:t>dzień 8(h)</w:t>
            </w:r>
          </w:p>
        </w:tc>
        <w:tc>
          <w:tcPr>
            <w:tcW w:w="3402" w:type="dxa"/>
          </w:tcPr>
          <w:p w:rsidR="004E4D0A" w:rsidRPr="001150D9" w:rsidRDefault="004E4D0A" w:rsidP="00CC50B1">
            <w:pPr>
              <w:jc w:val="center"/>
              <w:rPr>
                <w:rFonts w:cstheme="minorHAnsi"/>
                <w:highlight w:val="yellow"/>
              </w:rPr>
            </w:pPr>
          </w:p>
          <w:p w:rsidR="004E4D0A" w:rsidRPr="001150D9" w:rsidRDefault="00FB38D3" w:rsidP="00664611">
            <w:pPr>
              <w:jc w:val="right"/>
              <w:rPr>
                <w:rFonts w:cstheme="minorHAnsi"/>
                <w:highlight w:val="yellow"/>
              </w:rPr>
            </w:pPr>
            <w:r w:rsidRPr="00664611">
              <w:rPr>
                <w:rFonts w:cstheme="minorHAnsi"/>
              </w:rPr>
              <w:t>2</w:t>
            </w:r>
            <w:r w:rsidR="00664611" w:rsidRPr="00664611">
              <w:rPr>
                <w:rFonts w:cstheme="minorHAnsi"/>
              </w:rPr>
              <w:t>5</w:t>
            </w:r>
            <w:r w:rsidR="004E4D0A" w:rsidRPr="00664611">
              <w:rPr>
                <w:rFonts w:cstheme="minorHAnsi"/>
              </w:rPr>
              <w:t xml:space="preserve">0,00 zł </w:t>
            </w:r>
            <w:r w:rsidR="004E4D0A" w:rsidRPr="001150D9">
              <w:rPr>
                <w:rFonts w:cstheme="minorHAnsi"/>
                <w:highlight w:val="yellow"/>
              </w:rPr>
              <w:br/>
              <w:t xml:space="preserve"> </w:t>
            </w:r>
          </w:p>
        </w:tc>
      </w:tr>
    </w:tbl>
    <w:p w:rsidR="00CC50B1" w:rsidRDefault="00CC50B1" w:rsidP="002474BD">
      <w:pPr>
        <w:spacing w:line="240" w:lineRule="auto"/>
        <w:jc w:val="both"/>
        <w:rPr>
          <w:rFonts w:eastAsia="Calibri" w:cs="Times New Roman"/>
          <w:b/>
          <w:color w:val="000000" w:themeColor="text1"/>
          <w:sz w:val="24"/>
          <w:szCs w:val="24"/>
          <w:lang w:eastAsia="en-US"/>
        </w:rPr>
      </w:pPr>
    </w:p>
    <w:p w:rsidR="002474BD" w:rsidRPr="00EC58D3" w:rsidRDefault="00EC58D3" w:rsidP="002474BD">
      <w:pPr>
        <w:spacing w:line="240" w:lineRule="auto"/>
        <w:jc w:val="both"/>
        <w:rPr>
          <w:rFonts w:cs="Times New Roman"/>
          <w:b/>
          <w:color w:val="000000" w:themeColor="text1"/>
          <w:sz w:val="24"/>
          <w:szCs w:val="24"/>
        </w:rPr>
      </w:pPr>
      <w:r>
        <w:rPr>
          <w:rFonts w:eastAsia="Calibri" w:cs="Times New Roman"/>
          <w:b/>
          <w:color w:val="000000" w:themeColor="text1"/>
          <w:sz w:val="24"/>
          <w:szCs w:val="24"/>
          <w:lang w:eastAsia="en-US"/>
        </w:rPr>
        <w:t xml:space="preserve">Tabela </w:t>
      </w:r>
      <w:r w:rsidR="00225A9E">
        <w:rPr>
          <w:rFonts w:eastAsia="Calibri" w:cs="Times New Roman"/>
          <w:b/>
          <w:color w:val="000000" w:themeColor="text1"/>
          <w:sz w:val="24"/>
          <w:szCs w:val="24"/>
          <w:lang w:eastAsia="en-US"/>
        </w:rPr>
        <w:t>8</w:t>
      </w:r>
      <w:r w:rsidRPr="002474BD">
        <w:rPr>
          <w:rFonts w:eastAsia="Calibri" w:cs="Times New Roman"/>
          <w:b/>
          <w:color w:val="000000" w:themeColor="text1"/>
          <w:sz w:val="24"/>
          <w:szCs w:val="24"/>
          <w:lang w:eastAsia="en-US"/>
        </w:rPr>
        <w:t>.</w:t>
      </w:r>
    </w:p>
    <w:tbl>
      <w:tblPr>
        <w:tblStyle w:val="Tabela-Siatka"/>
        <w:tblW w:w="0" w:type="auto"/>
        <w:tblLayout w:type="fixed"/>
        <w:tblLook w:val="04A0"/>
      </w:tblPr>
      <w:tblGrid>
        <w:gridCol w:w="3510"/>
        <w:gridCol w:w="2268"/>
        <w:gridCol w:w="3402"/>
      </w:tblGrid>
      <w:tr w:rsidR="002474BD" w:rsidRPr="005E6CAE" w:rsidTr="002474BD">
        <w:trPr>
          <w:trHeight w:val="584"/>
        </w:trPr>
        <w:tc>
          <w:tcPr>
            <w:tcW w:w="9180" w:type="dxa"/>
            <w:gridSpan w:val="3"/>
            <w:tcBorders>
              <w:bottom w:val="single" w:sz="4" w:space="0" w:color="auto"/>
            </w:tcBorders>
            <w:shd w:val="clear" w:color="auto" w:fill="BFBFBF" w:themeFill="background1" w:themeFillShade="BF"/>
            <w:vAlign w:val="center"/>
          </w:tcPr>
          <w:p w:rsidR="002474BD" w:rsidRDefault="002474BD" w:rsidP="00146E78">
            <w:pPr>
              <w:jc w:val="center"/>
              <w:rPr>
                <w:rFonts w:cstheme="minorHAnsi"/>
                <w:b/>
              </w:rPr>
            </w:pPr>
            <w:r>
              <w:rPr>
                <w:rFonts w:cstheme="minorHAnsi"/>
                <w:b/>
              </w:rPr>
              <w:t xml:space="preserve">MATERIAŁY SZKOLENIOWE </w:t>
            </w:r>
          </w:p>
        </w:tc>
      </w:tr>
      <w:tr w:rsidR="002474BD" w:rsidRPr="005E6CAE" w:rsidTr="00291D65">
        <w:tc>
          <w:tcPr>
            <w:tcW w:w="3510" w:type="dxa"/>
            <w:shd w:val="pct15" w:color="auto" w:fill="auto"/>
            <w:vAlign w:val="center"/>
          </w:tcPr>
          <w:p w:rsidR="002474BD" w:rsidRDefault="001816D6" w:rsidP="00291D65">
            <w:pPr>
              <w:jc w:val="center"/>
              <w:rPr>
                <w:rFonts w:cstheme="minorHAnsi"/>
              </w:rPr>
            </w:pPr>
            <w:r>
              <w:rPr>
                <w:rFonts w:eastAsia="Times New Roman" w:cstheme="minorHAnsi"/>
                <w:b/>
                <w:color w:val="000000"/>
              </w:rPr>
              <w:t>R</w:t>
            </w:r>
            <w:r w:rsidRPr="005E6CAE">
              <w:rPr>
                <w:rFonts w:eastAsia="Times New Roman" w:cstheme="minorHAnsi"/>
                <w:b/>
                <w:color w:val="000000"/>
              </w:rPr>
              <w:t xml:space="preserve">odzaj </w:t>
            </w:r>
            <w:r>
              <w:rPr>
                <w:rFonts w:eastAsia="Times New Roman" w:cstheme="minorHAnsi"/>
                <w:b/>
                <w:color w:val="000000"/>
              </w:rPr>
              <w:t>wydatku</w:t>
            </w:r>
          </w:p>
        </w:tc>
        <w:tc>
          <w:tcPr>
            <w:tcW w:w="2268" w:type="dxa"/>
            <w:shd w:val="pct15" w:color="auto" w:fill="auto"/>
            <w:vAlign w:val="center"/>
          </w:tcPr>
          <w:p w:rsidR="002474BD" w:rsidRPr="005E6CAE" w:rsidRDefault="002474BD" w:rsidP="00291D65">
            <w:pPr>
              <w:spacing w:line="480" w:lineRule="auto"/>
              <w:jc w:val="center"/>
              <w:rPr>
                <w:rFonts w:cstheme="minorHAnsi"/>
              </w:rPr>
            </w:pPr>
            <w:r>
              <w:rPr>
                <w:rFonts w:cstheme="minorHAnsi"/>
                <w:b/>
              </w:rPr>
              <w:t>J</w:t>
            </w:r>
            <w:r w:rsidRPr="004519C3">
              <w:rPr>
                <w:rFonts w:cstheme="minorHAnsi"/>
                <w:b/>
              </w:rPr>
              <w:t>ednostka</w:t>
            </w:r>
          </w:p>
        </w:tc>
        <w:tc>
          <w:tcPr>
            <w:tcW w:w="3402" w:type="dxa"/>
            <w:shd w:val="pct15" w:color="auto" w:fill="auto"/>
            <w:vAlign w:val="center"/>
          </w:tcPr>
          <w:p w:rsidR="002474BD" w:rsidRPr="005E6CAE" w:rsidRDefault="002474BD" w:rsidP="00291D65">
            <w:pPr>
              <w:spacing w:line="480" w:lineRule="auto"/>
              <w:jc w:val="center"/>
              <w:rPr>
                <w:rFonts w:cstheme="minorHAnsi"/>
              </w:rPr>
            </w:pPr>
            <w:r>
              <w:rPr>
                <w:rFonts w:eastAsia="Calibri" w:cstheme="minorHAnsi"/>
                <w:b/>
                <w:bCs/>
                <w:iCs/>
                <w:color w:val="000000"/>
              </w:rPr>
              <w:t xml:space="preserve">Maksymalna </w:t>
            </w:r>
            <w:r w:rsidRPr="00CE268B">
              <w:rPr>
                <w:rFonts w:eastAsia="Calibri" w:cstheme="minorHAnsi"/>
                <w:b/>
                <w:bCs/>
                <w:iCs/>
                <w:color w:val="000000"/>
              </w:rPr>
              <w:t>dopuszczalna stawka</w:t>
            </w:r>
          </w:p>
        </w:tc>
      </w:tr>
      <w:tr w:rsidR="002474BD" w:rsidRPr="005E6CAE" w:rsidTr="002474BD">
        <w:tc>
          <w:tcPr>
            <w:tcW w:w="3510" w:type="dxa"/>
          </w:tcPr>
          <w:p w:rsidR="002474BD" w:rsidRPr="004D77C0" w:rsidRDefault="002474BD" w:rsidP="009B6CF0">
            <w:pPr>
              <w:spacing w:line="276" w:lineRule="auto"/>
              <w:jc w:val="both"/>
              <w:rPr>
                <w:rFonts w:cstheme="minorHAnsi"/>
              </w:rPr>
            </w:pPr>
            <w:r>
              <w:rPr>
                <w:rFonts w:cstheme="minorHAnsi"/>
              </w:rPr>
              <w:t>Z</w:t>
            </w:r>
            <w:r w:rsidR="009B6CF0">
              <w:rPr>
                <w:rFonts w:cstheme="minorHAnsi"/>
              </w:rPr>
              <w:t xml:space="preserve">estaw szkoleniowy </w:t>
            </w:r>
            <w:r>
              <w:rPr>
                <w:rFonts w:cstheme="minorHAnsi"/>
              </w:rPr>
              <w:t>np.</w:t>
            </w:r>
            <w:r w:rsidRPr="004D77C0">
              <w:rPr>
                <w:rFonts w:cstheme="minorHAnsi"/>
              </w:rPr>
              <w:t xml:space="preserve"> </w:t>
            </w:r>
            <w:r>
              <w:rPr>
                <w:rFonts w:cstheme="minorHAnsi"/>
              </w:rPr>
              <w:t>teczka, notes, długopis</w:t>
            </w:r>
          </w:p>
        </w:tc>
        <w:tc>
          <w:tcPr>
            <w:tcW w:w="2268" w:type="dxa"/>
            <w:vAlign w:val="center"/>
          </w:tcPr>
          <w:p w:rsidR="002474BD" w:rsidRPr="004D77C0" w:rsidRDefault="002474BD" w:rsidP="002474BD">
            <w:pPr>
              <w:spacing w:line="480" w:lineRule="auto"/>
              <w:jc w:val="center"/>
              <w:rPr>
                <w:rFonts w:cstheme="minorHAnsi"/>
              </w:rPr>
            </w:pPr>
            <w:r>
              <w:rPr>
                <w:rFonts w:cstheme="minorHAnsi"/>
              </w:rPr>
              <w:t>komplet</w:t>
            </w:r>
          </w:p>
        </w:tc>
        <w:tc>
          <w:tcPr>
            <w:tcW w:w="3402" w:type="dxa"/>
            <w:vAlign w:val="center"/>
          </w:tcPr>
          <w:p w:rsidR="002474BD" w:rsidRPr="004D77C0" w:rsidRDefault="002474BD" w:rsidP="00EC58D3">
            <w:pPr>
              <w:spacing w:line="480" w:lineRule="auto"/>
              <w:jc w:val="right"/>
              <w:rPr>
                <w:rFonts w:cstheme="minorHAnsi"/>
              </w:rPr>
            </w:pPr>
            <w:r w:rsidRPr="00EF563B">
              <w:rPr>
                <w:rFonts w:cstheme="minorHAnsi"/>
              </w:rPr>
              <w:t xml:space="preserve">19,00 zł </w:t>
            </w:r>
          </w:p>
        </w:tc>
      </w:tr>
    </w:tbl>
    <w:p w:rsidR="00EC58D3" w:rsidRPr="00EC58D3" w:rsidRDefault="002474BD" w:rsidP="00EC58D3">
      <w:pPr>
        <w:spacing w:line="240" w:lineRule="auto"/>
        <w:jc w:val="both"/>
        <w:rPr>
          <w:sz w:val="20"/>
          <w:szCs w:val="20"/>
        </w:rPr>
      </w:pPr>
      <w:r>
        <w:rPr>
          <w:sz w:val="20"/>
          <w:szCs w:val="20"/>
        </w:rPr>
        <w:t>Zakup materiałów uzależniony będzie dodatkowo od potrzeb i specy</w:t>
      </w:r>
      <w:r w:rsidR="009B6CF0">
        <w:rPr>
          <w:sz w:val="20"/>
          <w:szCs w:val="20"/>
        </w:rPr>
        <w:t>fiki szkoleniowej, warsztatowej, itp</w:t>
      </w:r>
      <w:r>
        <w:rPr>
          <w:sz w:val="20"/>
          <w:szCs w:val="20"/>
        </w:rPr>
        <w:t xml:space="preserve">.  Zestaw może uwzględnić inne, niezbędne materiały szkoleniowe, np. kalendarz, ołówek, gumka.   </w:t>
      </w:r>
    </w:p>
    <w:p w:rsidR="002474BD" w:rsidRPr="00EC58D3" w:rsidRDefault="00EC58D3" w:rsidP="00EC58D3">
      <w:pPr>
        <w:spacing w:line="240" w:lineRule="auto"/>
        <w:jc w:val="both"/>
        <w:rPr>
          <w:rFonts w:cs="Times New Roman"/>
          <w:b/>
          <w:color w:val="000000" w:themeColor="text1"/>
          <w:sz w:val="24"/>
          <w:szCs w:val="24"/>
        </w:rPr>
      </w:pPr>
      <w:r>
        <w:rPr>
          <w:rFonts w:eastAsia="Calibri" w:cs="Times New Roman"/>
          <w:b/>
          <w:color w:val="000000" w:themeColor="text1"/>
          <w:sz w:val="24"/>
          <w:szCs w:val="24"/>
          <w:lang w:eastAsia="en-US"/>
        </w:rPr>
        <w:t xml:space="preserve">Tabela </w:t>
      </w:r>
      <w:r w:rsidR="002E26FE">
        <w:rPr>
          <w:rFonts w:eastAsia="Calibri" w:cs="Times New Roman"/>
          <w:b/>
          <w:color w:val="000000" w:themeColor="text1"/>
          <w:sz w:val="24"/>
          <w:szCs w:val="24"/>
          <w:lang w:eastAsia="en-US"/>
        </w:rPr>
        <w:t>9</w:t>
      </w:r>
      <w:r w:rsidRPr="002474BD">
        <w:rPr>
          <w:rFonts w:eastAsia="Calibri" w:cs="Times New Roman"/>
          <w:b/>
          <w:color w:val="000000" w:themeColor="text1"/>
          <w:sz w:val="24"/>
          <w:szCs w:val="24"/>
          <w:lang w:eastAsia="en-US"/>
        </w:rPr>
        <w:t>.</w:t>
      </w:r>
    </w:p>
    <w:tbl>
      <w:tblPr>
        <w:tblStyle w:val="Tabela-Siatka"/>
        <w:tblW w:w="0" w:type="auto"/>
        <w:tblLayout w:type="fixed"/>
        <w:tblLook w:val="04A0"/>
      </w:tblPr>
      <w:tblGrid>
        <w:gridCol w:w="3510"/>
        <w:gridCol w:w="2268"/>
        <w:gridCol w:w="3402"/>
      </w:tblGrid>
      <w:tr w:rsidR="002474BD" w:rsidRPr="005E6CAE" w:rsidTr="00F40FDC">
        <w:tc>
          <w:tcPr>
            <w:tcW w:w="9180" w:type="dxa"/>
            <w:gridSpan w:val="3"/>
            <w:shd w:val="clear" w:color="auto" w:fill="BFBFBF" w:themeFill="background1" w:themeFillShade="BF"/>
            <w:vAlign w:val="center"/>
          </w:tcPr>
          <w:p w:rsidR="002474BD" w:rsidRPr="00F40FDC" w:rsidRDefault="002474BD" w:rsidP="00F40FDC">
            <w:pPr>
              <w:jc w:val="center"/>
              <w:rPr>
                <w:rFonts w:cstheme="minorHAnsi"/>
                <w:b/>
              </w:rPr>
            </w:pPr>
            <w:r w:rsidRPr="00F40FDC">
              <w:rPr>
                <w:rFonts w:cstheme="minorHAnsi"/>
                <w:b/>
              </w:rPr>
              <w:t>CATERING, NOCLEG, ZWROT KOSZTÓW DOJAZDU,</w:t>
            </w:r>
            <w:r w:rsidR="00F40FDC">
              <w:rPr>
                <w:rFonts w:cstheme="minorHAnsi"/>
                <w:b/>
              </w:rPr>
              <w:t xml:space="preserve"> </w:t>
            </w:r>
            <w:r w:rsidR="00D27211">
              <w:rPr>
                <w:rFonts w:cstheme="minorHAnsi"/>
                <w:b/>
              </w:rPr>
              <w:t>STYPENDIA</w:t>
            </w:r>
          </w:p>
          <w:p w:rsidR="002474BD" w:rsidRPr="005E6CAE" w:rsidRDefault="002474BD" w:rsidP="00F40FDC">
            <w:pPr>
              <w:jc w:val="center"/>
              <w:rPr>
                <w:rFonts w:cstheme="minorHAnsi"/>
                <w:b/>
                <w:sz w:val="24"/>
                <w:szCs w:val="24"/>
              </w:rPr>
            </w:pPr>
          </w:p>
        </w:tc>
      </w:tr>
      <w:tr w:rsidR="002474BD" w:rsidRPr="005E6CAE" w:rsidTr="00291D65">
        <w:tc>
          <w:tcPr>
            <w:tcW w:w="3510" w:type="dxa"/>
            <w:shd w:val="clear" w:color="auto" w:fill="D9D9D9" w:themeFill="background1" w:themeFillShade="D9"/>
          </w:tcPr>
          <w:p w:rsidR="002474BD" w:rsidRPr="005E6CAE" w:rsidRDefault="00291D65" w:rsidP="002474BD">
            <w:pPr>
              <w:spacing w:line="480" w:lineRule="auto"/>
              <w:jc w:val="center"/>
              <w:rPr>
                <w:rFonts w:cstheme="minorHAnsi"/>
                <w:u w:val="single"/>
              </w:rPr>
            </w:pPr>
            <w:r>
              <w:rPr>
                <w:rFonts w:cstheme="minorHAnsi"/>
                <w:b/>
              </w:rPr>
              <w:t>R</w:t>
            </w:r>
            <w:r w:rsidR="002474BD" w:rsidRPr="00E02120">
              <w:rPr>
                <w:rFonts w:cstheme="minorHAnsi"/>
                <w:b/>
              </w:rPr>
              <w:t>odzaj wydatku</w:t>
            </w:r>
          </w:p>
        </w:tc>
        <w:tc>
          <w:tcPr>
            <w:tcW w:w="2268" w:type="dxa"/>
            <w:shd w:val="clear" w:color="auto" w:fill="D9D9D9" w:themeFill="background1" w:themeFillShade="D9"/>
          </w:tcPr>
          <w:p w:rsidR="002474BD" w:rsidRPr="005E6CAE" w:rsidRDefault="002474BD" w:rsidP="002474BD">
            <w:pPr>
              <w:jc w:val="center"/>
              <w:rPr>
                <w:rFonts w:cstheme="minorHAnsi"/>
                <w:b/>
              </w:rPr>
            </w:pPr>
            <w:r>
              <w:rPr>
                <w:rFonts w:cstheme="minorHAnsi"/>
                <w:b/>
              </w:rPr>
              <w:t>jednostka</w:t>
            </w:r>
          </w:p>
        </w:tc>
        <w:tc>
          <w:tcPr>
            <w:tcW w:w="3402" w:type="dxa"/>
            <w:shd w:val="clear" w:color="auto" w:fill="D9D9D9" w:themeFill="background1" w:themeFillShade="D9"/>
          </w:tcPr>
          <w:p w:rsidR="002474BD" w:rsidRPr="005E6CAE" w:rsidRDefault="002474BD" w:rsidP="002474BD">
            <w:pPr>
              <w:jc w:val="center"/>
              <w:rPr>
                <w:rFonts w:cstheme="minorHAnsi"/>
                <w:b/>
              </w:rPr>
            </w:pPr>
            <w:r>
              <w:rPr>
                <w:rFonts w:eastAsia="Calibri" w:cstheme="minorHAnsi"/>
                <w:b/>
                <w:bCs/>
                <w:iCs/>
                <w:color w:val="000000"/>
              </w:rPr>
              <w:t>Maksymalna</w:t>
            </w:r>
            <w:r>
              <w:rPr>
                <w:rFonts w:cstheme="minorHAnsi"/>
                <w:b/>
              </w:rPr>
              <w:t xml:space="preserve"> dopuszczalna</w:t>
            </w:r>
            <w:r w:rsidRPr="005E6CAE">
              <w:rPr>
                <w:rFonts w:cstheme="minorHAnsi"/>
                <w:b/>
              </w:rPr>
              <w:t xml:space="preserve"> stawka na osobę</w:t>
            </w:r>
          </w:p>
        </w:tc>
      </w:tr>
      <w:tr w:rsidR="002474BD" w:rsidRPr="005E6CAE" w:rsidTr="002474BD">
        <w:trPr>
          <w:trHeight w:val="921"/>
        </w:trPr>
        <w:tc>
          <w:tcPr>
            <w:tcW w:w="3510" w:type="dxa"/>
            <w:vAlign w:val="center"/>
          </w:tcPr>
          <w:p w:rsidR="002474BD" w:rsidRPr="00550E92" w:rsidRDefault="002474BD" w:rsidP="00550E92">
            <w:pPr>
              <w:spacing w:line="276" w:lineRule="auto"/>
              <w:rPr>
                <w:rFonts w:cstheme="minorHAnsi"/>
              </w:rPr>
            </w:pPr>
            <w:r w:rsidRPr="00550E92">
              <w:rPr>
                <w:rFonts w:cstheme="minorHAnsi"/>
              </w:rPr>
              <w:t>Catering - przerwa kawowa</w:t>
            </w:r>
          </w:p>
        </w:tc>
        <w:tc>
          <w:tcPr>
            <w:tcW w:w="2268" w:type="dxa"/>
            <w:vAlign w:val="center"/>
          </w:tcPr>
          <w:p w:rsidR="002474BD" w:rsidRPr="004D77C0" w:rsidRDefault="002474BD" w:rsidP="002474BD">
            <w:pPr>
              <w:spacing w:line="480" w:lineRule="auto"/>
              <w:jc w:val="center"/>
              <w:rPr>
                <w:rFonts w:cstheme="minorHAnsi"/>
              </w:rPr>
            </w:pPr>
            <w:r>
              <w:rPr>
                <w:rFonts w:cstheme="minorHAnsi"/>
              </w:rPr>
              <w:t>zestaw</w:t>
            </w:r>
          </w:p>
        </w:tc>
        <w:tc>
          <w:tcPr>
            <w:tcW w:w="3402" w:type="dxa"/>
            <w:vAlign w:val="center"/>
          </w:tcPr>
          <w:p w:rsidR="002474BD" w:rsidRPr="004D77C0" w:rsidRDefault="002474BD" w:rsidP="00EC58D3">
            <w:pPr>
              <w:spacing w:line="480" w:lineRule="auto"/>
              <w:jc w:val="right"/>
              <w:rPr>
                <w:rFonts w:cstheme="minorHAnsi"/>
              </w:rPr>
            </w:pPr>
            <w:r w:rsidRPr="009B2E08">
              <w:rPr>
                <w:rFonts w:cstheme="minorHAnsi"/>
              </w:rPr>
              <w:t>15,00 zł</w:t>
            </w:r>
          </w:p>
        </w:tc>
      </w:tr>
      <w:tr w:rsidR="002474BD" w:rsidRPr="005E6CAE" w:rsidTr="002474BD">
        <w:trPr>
          <w:trHeight w:val="814"/>
        </w:trPr>
        <w:tc>
          <w:tcPr>
            <w:tcW w:w="3510" w:type="dxa"/>
            <w:vAlign w:val="center"/>
          </w:tcPr>
          <w:p w:rsidR="002474BD" w:rsidRPr="00550E92" w:rsidRDefault="002474BD" w:rsidP="00550E92">
            <w:pPr>
              <w:spacing w:line="276" w:lineRule="auto"/>
              <w:rPr>
                <w:rFonts w:cstheme="minorHAnsi"/>
              </w:rPr>
            </w:pPr>
            <w:r w:rsidRPr="00550E92">
              <w:rPr>
                <w:rFonts w:cstheme="minorHAnsi"/>
              </w:rPr>
              <w:lastRenderedPageBreak/>
              <w:t xml:space="preserve">Catering </w:t>
            </w:r>
            <w:r w:rsidR="002158B0" w:rsidRPr="00550E92">
              <w:rPr>
                <w:rFonts w:cstheme="minorHAnsi"/>
              </w:rPr>
              <w:t>–</w:t>
            </w:r>
            <w:r w:rsidRPr="00550E92">
              <w:rPr>
                <w:rFonts w:cstheme="minorHAnsi"/>
              </w:rPr>
              <w:t xml:space="preserve"> </w:t>
            </w:r>
            <w:r w:rsidR="002158B0" w:rsidRPr="00550E92">
              <w:rPr>
                <w:rFonts w:cstheme="minorHAnsi"/>
              </w:rPr>
              <w:t>lunch/</w:t>
            </w:r>
            <w:r w:rsidRPr="00550E92">
              <w:rPr>
                <w:rFonts w:cstheme="minorHAnsi"/>
              </w:rPr>
              <w:t>obiad</w:t>
            </w:r>
          </w:p>
          <w:p w:rsidR="002474BD" w:rsidRPr="00550E92" w:rsidRDefault="002474BD" w:rsidP="00550E92">
            <w:pPr>
              <w:spacing w:line="276" w:lineRule="auto"/>
              <w:rPr>
                <w:rFonts w:cstheme="minorHAnsi"/>
              </w:rPr>
            </w:pPr>
          </w:p>
        </w:tc>
        <w:tc>
          <w:tcPr>
            <w:tcW w:w="2268" w:type="dxa"/>
            <w:vAlign w:val="center"/>
          </w:tcPr>
          <w:p w:rsidR="002474BD" w:rsidRPr="004D77C0" w:rsidRDefault="002474BD" w:rsidP="002474BD">
            <w:pPr>
              <w:spacing w:line="480" w:lineRule="auto"/>
              <w:jc w:val="center"/>
              <w:rPr>
                <w:rFonts w:cstheme="minorHAnsi"/>
              </w:rPr>
            </w:pPr>
            <w:r>
              <w:rPr>
                <w:rFonts w:cstheme="minorHAnsi"/>
              </w:rPr>
              <w:t>zestaw</w:t>
            </w:r>
          </w:p>
        </w:tc>
        <w:tc>
          <w:tcPr>
            <w:tcW w:w="3402" w:type="dxa"/>
            <w:vAlign w:val="center"/>
          </w:tcPr>
          <w:p w:rsidR="002474BD" w:rsidRPr="004D77C0" w:rsidRDefault="002474BD" w:rsidP="005C2E1B">
            <w:pPr>
              <w:spacing w:line="480" w:lineRule="auto"/>
              <w:jc w:val="right"/>
              <w:rPr>
                <w:rFonts w:cstheme="minorHAnsi"/>
              </w:rPr>
            </w:pPr>
            <w:r w:rsidRPr="009B2E08">
              <w:rPr>
                <w:rFonts w:cs="Arial"/>
              </w:rPr>
              <w:t>2</w:t>
            </w:r>
            <w:r w:rsidR="005C2E1B">
              <w:rPr>
                <w:rFonts w:cs="Arial"/>
              </w:rPr>
              <w:t>3</w:t>
            </w:r>
            <w:r w:rsidRPr="009B2E08">
              <w:rPr>
                <w:rFonts w:cs="Arial"/>
              </w:rPr>
              <w:t>,00 zł</w:t>
            </w:r>
          </w:p>
        </w:tc>
      </w:tr>
      <w:tr w:rsidR="002474BD" w:rsidRPr="005E6CAE" w:rsidTr="002474BD">
        <w:trPr>
          <w:trHeight w:val="805"/>
        </w:trPr>
        <w:tc>
          <w:tcPr>
            <w:tcW w:w="3510" w:type="dxa"/>
            <w:vAlign w:val="center"/>
          </w:tcPr>
          <w:p w:rsidR="00A9140D" w:rsidRPr="00550E92" w:rsidRDefault="002474BD" w:rsidP="00377A97">
            <w:pPr>
              <w:pStyle w:val="Style1"/>
              <w:adjustRightInd/>
              <w:rPr>
                <w:rFonts w:asciiTheme="minorHAnsi" w:hAnsiTheme="minorHAnsi" w:cs="Arial"/>
              </w:rPr>
            </w:pPr>
            <w:r w:rsidRPr="002670F0">
              <w:rPr>
                <w:rFonts w:ascii="Calibri" w:hAnsi="Calibri" w:cstheme="minorHAnsi"/>
                <w:sz w:val="22"/>
                <w:szCs w:val="22"/>
              </w:rPr>
              <w:t>Nocleg w kraju</w:t>
            </w:r>
            <w:r w:rsidR="00377A97" w:rsidRPr="00B04F45">
              <w:rPr>
                <w:rFonts w:ascii="Calibri" w:hAnsi="Calibri" w:cstheme="minorHAnsi"/>
                <w:sz w:val="22"/>
                <w:szCs w:val="22"/>
              </w:rPr>
              <w:t xml:space="preserve"> </w:t>
            </w:r>
          </w:p>
          <w:p w:rsidR="002474BD" w:rsidRPr="00550E92" w:rsidRDefault="002474BD" w:rsidP="00550E92">
            <w:pPr>
              <w:rPr>
                <w:rFonts w:cstheme="minorHAnsi"/>
              </w:rPr>
            </w:pPr>
          </w:p>
        </w:tc>
        <w:tc>
          <w:tcPr>
            <w:tcW w:w="2268" w:type="dxa"/>
            <w:vAlign w:val="center"/>
          </w:tcPr>
          <w:p w:rsidR="002474BD" w:rsidRDefault="000F14BC" w:rsidP="002474BD">
            <w:pPr>
              <w:spacing w:line="480" w:lineRule="auto"/>
              <w:jc w:val="center"/>
              <w:rPr>
                <w:rFonts w:cstheme="minorHAnsi"/>
              </w:rPr>
            </w:pPr>
            <w:r>
              <w:rPr>
                <w:rFonts w:cstheme="minorHAnsi"/>
              </w:rPr>
              <w:t>pokój 2-osobowy</w:t>
            </w:r>
          </w:p>
        </w:tc>
        <w:tc>
          <w:tcPr>
            <w:tcW w:w="3402" w:type="dxa"/>
            <w:vAlign w:val="center"/>
          </w:tcPr>
          <w:p w:rsidR="00EC58D3" w:rsidRDefault="002474BD" w:rsidP="00EC58D3">
            <w:pPr>
              <w:pStyle w:val="Style1"/>
              <w:adjustRightInd/>
              <w:jc w:val="right"/>
              <w:rPr>
                <w:rFonts w:cs="Arial"/>
              </w:rPr>
            </w:pPr>
            <w:r w:rsidRPr="009B2E08">
              <w:rPr>
                <w:rFonts w:cs="Arial"/>
              </w:rPr>
              <w:t>180,00 zł</w:t>
            </w:r>
          </w:p>
          <w:p w:rsidR="002474BD" w:rsidRDefault="002474BD" w:rsidP="00EC58D3">
            <w:pPr>
              <w:pStyle w:val="Style1"/>
              <w:adjustRightInd/>
              <w:jc w:val="right"/>
              <w:rPr>
                <w:rFonts w:cstheme="minorHAnsi"/>
              </w:rPr>
            </w:pPr>
            <w:r w:rsidRPr="009B2E08">
              <w:rPr>
                <w:rFonts w:cs="Arial"/>
              </w:rPr>
              <w:t xml:space="preserve"> </w:t>
            </w:r>
          </w:p>
        </w:tc>
      </w:tr>
      <w:tr w:rsidR="002474BD" w:rsidRPr="005E6CAE" w:rsidTr="002474BD">
        <w:trPr>
          <w:trHeight w:val="939"/>
        </w:trPr>
        <w:tc>
          <w:tcPr>
            <w:tcW w:w="3510" w:type="dxa"/>
            <w:vAlign w:val="center"/>
          </w:tcPr>
          <w:p w:rsidR="002474BD" w:rsidRPr="00550E92" w:rsidRDefault="002474BD" w:rsidP="00550E92">
            <w:pPr>
              <w:rPr>
                <w:rFonts w:cstheme="minorHAnsi"/>
              </w:rPr>
            </w:pPr>
            <w:r w:rsidRPr="00550E92">
              <w:rPr>
                <w:rFonts w:cstheme="minorHAnsi"/>
              </w:rPr>
              <w:t>Zwrot kosztów dojazdu</w:t>
            </w:r>
          </w:p>
        </w:tc>
        <w:tc>
          <w:tcPr>
            <w:tcW w:w="2268" w:type="dxa"/>
            <w:vAlign w:val="center"/>
          </w:tcPr>
          <w:p w:rsidR="002474BD" w:rsidRDefault="002474BD" w:rsidP="002474BD">
            <w:pPr>
              <w:spacing w:line="480" w:lineRule="auto"/>
              <w:jc w:val="center"/>
              <w:rPr>
                <w:rFonts w:cstheme="minorHAnsi"/>
              </w:rPr>
            </w:pPr>
            <w:r>
              <w:rPr>
                <w:rFonts w:cstheme="minorHAnsi"/>
              </w:rPr>
              <w:t>ilość przejazdów</w:t>
            </w:r>
          </w:p>
        </w:tc>
        <w:tc>
          <w:tcPr>
            <w:tcW w:w="3402" w:type="dxa"/>
            <w:vAlign w:val="center"/>
          </w:tcPr>
          <w:p w:rsidR="002474BD" w:rsidRPr="00776B35" w:rsidRDefault="00776B35" w:rsidP="00D810FE">
            <w:pPr>
              <w:jc w:val="center"/>
              <w:rPr>
                <w:rFonts w:cstheme="minorHAnsi"/>
              </w:rPr>
            </w:pPr>
            <w:r w:rsidRPr="00776B35">
              <w:rPr>
                <w:rFonts w:eastAsia="Times New Roman" w:cs="Arial"/>
              </w:rPr>
              <w:t xml:space="preserve">Równowartość kosztu najtańszego środka transportu publicznego </w:t>
            </w:r>
            <w:r w:rsidRPr="00776B35">
              <w:rPr>
                <w:rFonts w:eastAsia="Times New Roman" w:cs="Arial"/>
              </w:rPr>
              <w:br/>
              <w:t>na danej trasie</w:t>
            </w:r>
            <w:r w:rsidRPr="00776B35">
              <w:rPr>
                <w:rFonts w:cstheme="minorHAnsi"/>
              </w:rPr>
              <w:t xml:space="preserve"> </w:t>
            </w:r>
            <w:r w:rsidR="002474BD" w:rsidRPr="00776B35">
              <w:rPr>
                <w:rFonts w:cstheme="minorHAnsi"/>
              </w:rPr>
              <w:t>(</w:t>
            </w:r>
            <w:r w:rsidR="00D810FE">
              <w:t>c</w:t>
            </w:r>
            <w:r w:rsidR="002474BD" w:rsidRPr="00776B35">
              <w:t>ena uzależniona od cenników operatorów komunikacji publicznej</w:t>
            </w:r>
            <w:r w:rsidR="002474BD" w:rsidRPr="00776B35">
              <w:rPr>
                <w:rFonts w:cstheme="minorHAnsi"/>
              </w:rPr>
              <w:t>)</w:t>
            </w:r>
          </w:p>
        </w:tc>
      </w:tr>
      <w:tr w:rsidR="000F1193" w:rsidRPr="002452CC" w:rsidTr="000F1193">
        <w:trPr>
          <w:trHeight w:val="975"/>
        </w:trPr>
        <w:tc>
          <w:tcPr>
            <w:tcW w:w="3510" w:type="dxa"/>
          </w:tcPr>
          <w:p w:rsidR="000F1193" w:rsidRPr="00550E92" w:rsidRDefault="000F1193" w:rsidP="00550E92">
            <w:pPr>
              <w:rPr>
                <w:rFonts w:cstheme="minorHAnsi"/>
              </w:rPr>
            </w:pPr>
            <w:r w:rsidRPr="00550E92">
              <w:rPr>
                <w:rFonts w:cstheme="minorHAnsi"/>
              </w:rPr>
              <w:t>Stypendium szkoleniowe</w:t>
            </w:r>
          </w:p>
        </w:tc>
        <w:tc>
          <w:tcPr>
            <w:tcW w:w="2268" w:type="dxa"/>
          </w:tcPr>
          <w:p w:rsidR="000F1193" w:rsidRDefault="000F1193" w:rsidP="00BB3BD8">
            <w:pPr>
              <w:jc w:val="center"/>
              <w:rPr>
                <w:rFonts w:cstheme="minorHAnsi"/>
              </w:rPr>
            </w:pPr>
            <w:r>
              <w:rPr>
                <w:rFonts w:cstheme="minorHAnsi"/>
              </w:rPr>
              <w:t>miesiąc</w:t>
            </w:r>
          </w:p>
        </w:tc>
        <w:tc>
          <w:tcPr>
            <w:tcW w:w="3402" w:type="dxa"/>
          </w:tcPr>
          <w:p w:rsidR="000F1193" w:rsidRPr="002452CC" w:rsidRDefault="000F1193" w:rsidP="00BB3BD8">
            <w:pPr>
              <w:jc w:val="center"/>
              <w:rPr>
                <w:rFonts w:cstheme="minorHAnsi"/>
                <w:color w:val="000000" w:themeColor="text1"/>
              </w:rPr>
            </w:pPr>
            <w:r>
              <w:rPr>
                <w:color w:val="000000" w:themeColor="text1"/>
              </w:rPr>
              <w:t xml:space="preserve">Nie więcej niż </w:t>
            </w:r>
            <w:r w:rsidRPr="002452CC">
              <w:rPr>
                <w:color w:val="000000" w:themeColor="text1"/>
              </w:rPr>
              <w:t xml:space="preserve">120 % kwoty zasiłku, </w:t>
            </w:r>
            <w:r>
              <w:rPr>
                <w:color w:val="000000" w:themeColor="text1"/>
              </w:rPr>
              <w:br/>
            </w:r>
            <w:r w:rsidRPr="002452CC">
              <w:rPr>
                <w:color w:val="000000" w:themeColor="text1"/>
              </w:rPr>
              <w:t xml:space="preserve">o którym mowa w </w:t>
            </w:r>
            <w:r>
              <w:rPr>
                <w:color w:val="000000" w:themeColor="text1"/>
              </w:rPr>
              <w:t>art</w:t>
            </w:r>
            <w:r w:rsidRPr="002452CC">
              <w:rPr>
                <w:color w:val="000000" w:themeColor="text1"/>
              </w:rPr>
              <w:t xml:space="preserve">. 72 ust. 1 pkt. 1 </w:t>
            </w:r>
            <w:r w:rsidRPr="003231D3">
              <w:rPr>
                <w:color w:val="000000" w:themeColor="text1"/>
              </w:rPr>
              <w:t xml:space="preserve">Ustawy o promocji zatrudnienia </w:t>
            </w:r>
            <w:r w:rsidRPr="003231D3">
              <w:rPr>
                <w:color w:val="000000" w:themeColor="text1"/>
              </w:rPr>
              <w:br/>
              <w:t>i instytucjach rynku pracy</w:t>
            </w:r>
          </w:p>
        </w:tc>
      </w:tr>
      <w:tr w:rsidR="000F1193" w:rsidRPr="002452CC" w:rsidTr="00754424">
        <w:trPr>
          <w:trHeight w:val="749"/>
        </w:trPr>
        <w:tc>
          <w:tcPr>
            <w:tcW w:w="3510" w:type="dxa"/>
          </w:tcPr>
          <w:p w:rsidR="000F1193" w:rsidRPr="00550E92" w:rsidRDefault="000F1193" w:rsidP="00550E92">
            <w:pPr>
              <w:rPr>
                <w:rFonts w:cstheme="minorHAnsi"/>
              </w:rPr>
            </w:pPr>
            <w:r w:rsidRPr="00550E92">
              <w:rPr>
                <w:rFonts w:cstheme="minorHAnsi"/>
              </w:rPr>
              <w:t>Stypendium stażowe/praktyki zawodowej</w:t>
            </w:r>
          </w:p>
        </w:tc>
        <w:tc>
          <w:tcPr>
            <w:tcW w:w="2268" w:type="dxa"/>
          </w:tcPr>
          <w:p w:rsidR="000F1193" w:rsidRDefault="000F1193" w:rsidP="00BB3BD8">
            <w:pPr>
              <w:spacing w:line="480" w:lineRule="auto"/>
              <w:jc w:val="center"/>
              <w:rPr>
                <w:rFonts w:cstheme="minorHAnsi"/>
              </w:rPr>
            </w:pPr>
            <w:r>
              <w:rPr>
                <w:rFonts w:cstheme="minorHAnsi"/>
              </w:rPr>
              <w:t>miesiąc</w:t>
            </w:r>
          </w:p>
        </w:tc>
        <w:tc>
          <w:tcPr>
            <w:tcW w:w="3402" w:type="dxa"/>
          </w:tcPr>
          <w:p w:rsidR="000F1193" w:rsidRPr="002452CC" w:rsidRDefault="000F1193" w:rsidP="00BB3BD8">
            <w:pPr>
              <w:jc w:val="center"/>
              <w:rPr>
                <w:color w:val="000000" w:themeColor="text1"/>
              </w:rPr>
            </w:pPr>
            <w:r>
              <w:rPr>
                <w:color w:val="000000" w:themeColor="text1"/>
              </w:rPr>
              <w:t>Nie więcej niż kwota minimalnego wynagrodzenia za pracę</w:t>
            </w:r>
          </w:p>
        </w:tc>
      </w:tr>
    </w:tbl>
    <w:p w:rsidR="002474BD" w:rsidRPr="00531B44" w:rsidRDefault="008206AE" w:rsidP="00531B44">
      <w:pPr>
        <w:pStyle w:val="Zwykytekst"/>
        <w:spacing w:after="120"/>
        <w:jc w:val="both"/>
        <w:rPr>
          <w:rFonts w:asciiTheme="minorHAnsi" w:hAnsiTheme="minorHAnsi"/>
          <w:sz w:val="20"/>
          <w:szCs w:val="20"/>
        </w:rPr>
      </w:pPr>
      <w:r>
        <w:rPr>
          <w:rFonts w:asciiTheme="minorHAnsi" w:hAnsiTheme="minorHAnsi" w:cstheme="minorHAnsi"/>
          <w:sz w:val="20"/>
          <w:szCs w:val="20"/>
        </w:rPr>
        <w:t xml:space="preserve">Catering – </w:t>
      </w:r>
      <w:r w:rsidR="000E4485" w:rsidRPr="000E4485">
        <w:rPr>
          <w:rFonts w:asciiTheme="minorHAnsi" w:hAnsiTheme="minorHAnsi" w:cstheme="minorHAnsi"/>
          <w:sz w:val="20"/>
          <w:szCs w:val="20"/>
        </w:rPr>
        <w:t>przerwa kawowa</w:t>
      </w:r>
      <w:r w:rsidR="0074733F">
        <w:rPr>
          <w:rFonts w:asciiTheme="minorHAnsi" w:hAnsiTheme="minorHAnsi" w:cstheme="minorHAnsi"/>
          <w:sz w:val="20"/>
          <w:szCs w:val="20"/>
        </w:rPr>
        <w:t xml:space="preserve"> – </w:t>
      </w:r>
      <w:r w:rsidR="000E4485" w:rsidRPr="009E4594">
        <w:rPr>
          <w:rFonts w:asciiTheme="minorHAnsi" w:hAnsiTheme="minorHAnsi"/>
          <w:sz w:val="20"/>
          <w:szCs w:val="20"/>
        </w:rPr>
        <w:t>w</w:t>
      </w:r>
      <w:r w:rsidR="002474BD" w:rsidRPr="009E4594">
        <w:rPr>
          <w:rFonts w:asciiTheme="minorHAnsi" w:hAnsiTheme="minorHAnsi"/>
          <w:sz w:val="20"/>
          <w:szCs w:val="20"/>
        </w:rPr>
        <w:t>ydatek nie powinien być kwalifikowany, jeżeli forma wsparcia w ramach której ma być świadczona przerwa kawowa dla tej samej grupy osób w danym dniu trwa krócej niż 4 godziny lekcyjne. Zakres: standardowa przerwa kawowa (kawa, herbata, woda, ciastka, soki, kanapki).</w:t>
      </w:r>
      <w:r w:rsidR="00531B44" w:rsidRPr="009E4594">
        <w:rPr>
          <w:rFonts w:asciiTheme="minorHAnsi" w:hAnsiTheme="minorHAnsi"/>
          <w:sz w:val="20"/>
          <w:szCs w:val="20"/>
        </w:rPr>
        <w:t xml:space="preserve"> </w:t>
      </w:r>
      <w:r w:rsidR="002474BD" w:rsidRPr="009E4594">
        <w:rPr>
          <w:rFonts w:asciiTheme="minorHAnsi" w:hAnsiTheme="minorHAnsi"/>
          <w:sz w:val="20"/>
          <w:szCs w:val="20"/>
        </w:rPr>
        <w:t>Cena rynkowa powinna być uzależniona od rodzaju oferowanej usługi i jest niższa, jeśli finansowany jest mniejszy zakres usługi (np. kawa, herbata, woda, mleko, cukier cytryna bez drobnych lub słodkich przekąsek).</w:t>
      </w:r>
    </w:p>
    <w:p w:rsidR="002474BD" w:rsidRPr="009E4594" w:rsidRDefault="00BB7484" w:rsidP="0083533F">
      <w:pPr>
        <w:spacing w:line="240" w:lineRule="auto"/>
        <w:jc w:val="both"/>
        <w:rPr>
          <w:rFonts w:cstheme="minorHAnsi"/>
          <w:sz w:val="20"/>
          <w:szCs w:val="20"/>
        </w:rPr>
      </w:pPr>
      <w:r w:rsidRPr="009E4594">
        <w:rPr>
          <w:rFonts w:cstheme="minorHAnsi"/>
          <w:sz w:val="20"/>
          <w:szCs w:val="20"/>
        </w:rPr>
        <w:t>Catering – lunch/obiad</w:t>
      </w:r>
      <w:r w:rsidR="0074733F" w:rsidRPr="009E4594">
        <w:rPr>
          <w:rFonts w:cstheme="minorHAnsi"/>
          <w:sz w:val="20"/>
          <w:szCs w:val="20"/>
        </w:rPr>
        <w:t xml:space="preserve"> – m</w:t>
      </w:r>
      <w:r w:rsidR="002474BD" w:rsidRPr="009E4594">
        <w:rPr>
          <w:rFonts w:cstheme="minorHAnsi"/>
          <w:sz w:val="20"/>
          <w:szCs w:val="20"/>
        </w:rPr>
        <w:t>ożliwość kwalifikowania wydatku powinna zostać ograniczona do projektów, w których wsparcie dla tej samej grupy osób w danym dniu trwa nie krócej niż  6  godzin lekcyjnych. Za</w:t>
      </w:r>
      <w:r w:rsidR="0074733F" w:rsidRPr="009E4594">
        <w:rPr>
          <w:rFonts w:cstheme="minorHAnsi"/>
          <w:sz w:val="20"/>
          <w:szCs w:val="20"/>
        </w:rPr>
        <w:t xml:space="preserve">kres: obejmuje dwa dania (zupa </w:t>
      </w:r>
      <w:r w:rsidR="002474BD" w:rsidRPr="009E4594">
        <w:rPr>
          <w:rFonts w:cstheme="minorHAnsi"/>
          <w:sz w:val="20"/>
          <w:szCs w:val="20"/>
        </w:rPr>
        <w:t>i drugie danie), przy czym istnieje możliwość szerszego zakresu usługi, o ile mieści się w określonej cenie rynkowej.</w:t>
      </w:r>
      <w:r w:rsidR="009E4594" w:rsidRPr="009E4594">
        <w:rPr>
          <w:rFonts w:cstheme="minorHAnsi"/>
          <w:sz w:val="20"/>
          <w:szCs w:val="20"/>
        </w:rPr>
        <w:t xml:space="preserve"> </w:t>
      </w:r>
      <w:r w:rsidR="005C2E1B">
        <w:rPr>
          <w:rFonts w:cstheme="minorHAnsi"/>
          <w:sz w:val="20"/>
          <w:szCs w:val="20"/>
        </w:rPr>
        <w:t>Cena zestawu może ulec podwyższeniu w przypadku konieczności zakupu napoju (np. kompot, jeśli nie jest składową zestawu obiadowego</w:t>
      </w:r>
      <w:r w:rsidR="00EB0111">
        <w:rPr>
          <w:rFonts w:cstheme="minorHAnsi"/>
          <w:sz w:val="20"/>
          <w:szCs w:val="20"/>
        </w:rPr>
        <w:t>)</w:t>
      </w:r>
      <w:r w:rsidR="005C2E1B">
        <w:rPr>
          <w:rFonts w:cstheme="minorHAnsi"/>
          <w:sz w:val="20"/>
          <w:szCs w:val="20"/>
        </w:rPr>
        <w:t xml:space="preserve">. </w:t>
      </w:r>
      <w:r w:rsidR="002474BD" w:rsidRPr="009E4594">
        <w:rPr>
          <w:rFonts w:cstheme="minorHAnsi"/>
          <w:sz w:val="20"/>
          <w:szCs w:val="20"/>
        </w:rPr>
        <w:t>Cena rynkowa powinna być uzależniona od rodzaju oferowanej usługi i jest niższa, jeśli finansowany jest mniejszy zakres usługi (np. obiad składający się tylko z drugiego dania).</w:t>
      </w:r>
    </w:p>
    <w:p w:rsidR="006F7EED" w:rsidRPr="00603607" w:rsidRDefault="005132C2" w:rsidP="00352887">
      <w:pPr>
        <w:spacing w:line="240" w:lineRule="auto"/>
        <w:jc w:val="both"/>
        <w:rPr>
          <w:rFonts w:cstheme="minorHAnsi"/>
          <w:sz w:val="20"/>
          <w:szCs w:val="20"/>
        </w:rPr>
      </w:pPr>
      <w:r w:rsidRPr="00603607">
        <w:rPr>
          <w:sz w:val="20"/>
          <w:szCs w:val="20"/>
        </w:rPr>
        <w:t>Nocleg w kraju –</w:t>
      </w:r>
      <w:r w:rsidR="005B0F2B" w:rsidRPr="00603607">
        <w:rPr>
          <w:sz w:val="20"/>
          <w:szCs w:val="20"/>
        </w:rPr>
        <w:t xml:space="preserve"> </w:t>
      </w:r>
      <w:r w:rsidR="007C1A74" w:rsidRPr="00603607">
        <w:rPr>
          <w:rFonts w:cstheme="minorHAnsi"/>
          <w:sz w:val="20"/>
          <w:szCs w:val="20"/>
        </w:rPr>
        <w:t xml:space="preserve">obejmuje nocleg w miejscu noclegowym o standardzie maksymalnie hotelu 3* wraz ze śniadaniem, przy czym istnieje możliwość szerszego zakresu usługi, o ile mieści się w określonej cenie rynkowej </w:t>
      </w:r>
      <w:r w:rsidR="00E5182B" w:rsidRPr="00603607">
        <w:rPr>
          <w:rFonts w:cstheme="minorHAnsi"/>
          <w:sz w:val="20"/>
          <w:szCs w:val="20"/>
        </w:rPr>
        <w:t xml:space="preserve">              </w:t>
      </w:r>
      <w:r w:rsidR="007C1A74" w:rsidRPr="00603607">
        <w:rPr>
          <w:rFonts w:cstheme="minorHAnsi"/>
          <w:sz w:val="20"/>
          <w:szCs w:val="20"/>
        </w:rPr>
        <w:t xml:space="preserve">i jest to uzasadnione celami projektu. </w:t>
      </w:r>
      <w:r w:rsidR="001D6052" w:rsidRPr="00603607">
        <w:rPr>
          <w:rFonts w:cstheme="minorHAnsi"/>
          <w:sz w:val="20"/>
          <w:szCs w:val="20"/>
        </w:rPr>
        <w:t xml:space="preserve">Obejmuje nocleg, co do zasady w pokojach 2-osobowych (nocleg w pokojach 1-osobowych jest kwalifikowalny tylko w uzasadnionych przypadkach). </w:t>
      </w:r>
      <w:r w:rsidR="002474BD" w:rsidRPr="00603607">
        <w:rPr>
          <w:rFonts w:cstheme="minorHAnsi"/>
          <w:sz w:val="20"/>
          <w:szCs w:val="20"/>
        </w:rPr>
        <w:t xml:space="preserve">Usługa powinna być zamawiana co do zasady w przypadku </w:t>
      </w:r>
      <w:r w:rsidRPr="00603607">
        <w:rPr>
          <w:rFonts w:eastAsia="Calibri" w:cs="Times New Roman"/>
          <w:sz w:val="20"/>
          <w:szCs w:val="20"/>
        </w:rPr>
        <w:t xml:space="preserve">szkoleń, warsztatów oraz innych form wsparcia trwających co najmniej </w:t>
      </w:r>
      <w:r w:rsidR="002474BD" w:rsidRPr="00603607">
        <w:rPr>
          <w:rFonts w:cstheme="minorHAnsi"/>
          <w:sz w:val="20"/>
          <w:szCs w:val="20"/>
        </w:rPr>
        <w:t>dw</w:t>
      </w:r>
      <w:r w:rsidRPr="00603607">
        <w:rPr>
          <w:rFonts w:cstheme="minorHAnsi"/>
          <w:sz w:val="20"/>
          <w:szCs w:val="20"/>
        </w:rPr>
        <w:t>a dni</w:t>
      </w:r>
      <w:r w:rsidR="00635F25" w:rsidRPr="00603607">
        <w:rPr>
          <w:rFonts w:cstheme="minorHAnsi"/>
          <w:sz w:val="20"/>
          <w:szCs w:val="20"/>
        </w:rPr>
        <w:t>.</w:t>
      </w:r>
      <w:r w:rsidR="002474BD" w:rsidRPr="00603607">
        <w:rPr>
          <w:rFonts w:cstheme="minorHAnsi"/>
          <w:sz w:val="20"/>
          <w:szCs w:val="20"/>
        </w:rPr>
        <w:t xml:space="preserve"> </w:t>
      </w:r>
      <w:r w:rsidR="00635F25" w:rsidRPr="00603607">
        <w:rPr>
          <w:rFonts w:cstheme="minorHAnsi"/>
          <w:sz w:val="20"/>
          <w:szCs w:val="20"/>
        </w:rPr>
        <w:t>J</w:t>
      </w:r>
      <w:r w:rsidR="002474BD" w:rsidRPr="00603607">
        <w:rPr>
          <w:rFonts w:cstheme="minorHAnsi"/>
          <w:sz w:val="20"/>
          <w:szCs w:val="20"/>
        </w:rPr>
        <w:t xml:space="preserve">ednocześnie możliwość zagwarantowania noclegu należy ograniczyć dla uczestników, którzy posiadają miejsce zamieszkania w miejscowości innej niż miejscowość, w której odbywa się </w:t>
      </w:r>
      <w:r w:rsidRPr="00603607">
        <w:rPr>
          <w:rFonts w:cstheme="minorHAnsi"/>
          <w:sz w:val="20"/>
          <w:szCs w:val="20"/>
        </w:rPr>
        <w:t>realizacja wsparcia</w:t>
      </w:r>
      <w:r w:rsidR="002474BD" w:rsidRPr="00603607">
        <w:rPr>
          <w:rFonts w:cstheme="minorHAnsi"/>
          <w:sz w:val="20"/>
          <w:szCs w:val="20"/>
        </w:rPr>
        <w:t>.</w:t>
      </w:r>
      <w:r w:rsidR="001D6052" w:rsidRPr="00603607">
        <w:rPr>
          <w:rFonts w:cstheme="minorHAnsi"/>
          <w:sz w:val="20"/>
          <w:szCs w:val="20"/>
        </w:rPr>
        <w:t xml:space="preserve"> </w:t>
      </w:r>
      <w:r w:rsidR="002474BD" w:rsidRPr="00603607">
        <w:rPr>
          <w:rFonts w:cstheme="minorHAnsi"/>
          <w:sz w:val="20"/>
          <w:szCs w:val="20"/>
        </w:rPr>
        <w:t xml:space="preserve">W przypadku </w:t>
      </w:r>
      <w:r w:rsidR="002474BD" w:rsidRPr="00603607">
        <w:rPr>
          <w:rFonts w:ascii="Calibri" w:eastAsia="Calibri" w:hAnsi="Calibri" w:cs="Times New Roman"/>
          <w:sz w:val="20"/>
          <w:szCs w:val="20"/>
        </w:rPr>
        <w:t>szkoleń, warsztatów, seminariów, konferencji</w:t>
      </w:r>
      <w:r w:rsidR="002474BD" w:rsidRPr="00603607">
        <w:rPr>
          <w:rFonts w:cstheme="minorHAnsi"/>
          <w:sz w:val="20"/>
          <w:szCs w:val="20"/>
        </w:rPr>
        <w:t xml:space="preserve"> jednodniowych istnieje możliwość</w:t>
      </w:r>
      <w:r w:rsidR="007C1A74" w:rsidRPr="00603607">
        <w:rPr>
          <w:rFonts w:cstheme="minorHAnsi"/>
          <w:sz w:val="20"/>
          <w:szCs w:val="20"/>
        </w:rPr>
        <w:t xml:space="preserve"> poniesienia </w:t>
      </w:r>
      <w:r w:rsidR="002474BD" w:rsidRPr="00603607">
        <w:rPr>
          <w:rFonts w:cstheme="minorHAnsi"/>
          <w:sz w:val="20"/>
          <w:szCs w:val="20"/>
        </w:rPr>
        <w:t xml:space="preserve">w projekcie ww. kosztu w sytuacji, gdy miejsce prowadzenia </w:t>
      </w:r>
      <w:r w:rsidR="002474BD" w:rsidRPr="00603607">
        <w:rPr>
          <w:rFonts w:ascii="Calibri" w:eastAsia="Calibri" w:hAnsi="Calibri" w:cs="Times New Roman"/>
          <w:sz w:val="20"/>
          <w:szCs w:val="20"/>
        </w:rPr>
        <w:t>szkolenia, warsztatów</w:t>
      </w:r>
      <w:r w:rsidR="006F7EED" w:rsidRPr="00603607">
        <w:rPr>
          <w:rFonts w:eastAsia="Calibri" w:cs="Times New Roman"/>
          <w:sz w:val="20"/>
          <w:szCs w:val="20"/>
        </w:rPr>
        <w:t xml:space="preserve"> oraz innych form wsparcia </w:t>
      </w:r>
      <w:r w:rsidR="002474BD" w:rsidRPr="00603607">
        <w:rPr>
          <w:rFonts w:cstheme="minorHAnsi"/>
          <w:sz w:val="20"/>
          <w:szCs w:val="20"/>
        </w:rPr>
        <w:t>jest znacznie oddalone od miejsca zamieszkania osoby w nim uczestniczącej.</w:t>
      </w:r>
      <w:r w:rsidR="00352887" w:rsidRPr="00603607">
        <w:rPr>
          <w:rFonts w:cstheme="minorHAnsi"/>
          <w:sz w:val="20"/>
          <w:szCs w:val="20"/>
        </w:rPr>
        <w:t xml:space="preserve"> </w:t>
      </w:r>
      <w:r w:rsidR="006F7EED" w:rsidRPr="00603607">
        <w:rPr>
          <w:sz w:val="20"/>
          <w:szCs w:val="20"/>
        </w:rPr>
        <w:t>Cena noclegu może zależeć również od dnia zameldowania, obowiązujących promocji itp.</w:t>
      </w:r>
    </w:p>
    <w:p w:rsidR="00C70138" w:rsidRPr="004B6A5C" w:rsidRDefault="00C70138" w:rsidP="002474BD">
      <w:pPr>
        <w:spacing w:line="240" w:lineRule="auto"/>
        <w:jc w:val="both"/>
        <w:rPr>
          <w:sz w:val="20"/>
          <w:szCs w:val="20"/>
        </w:rPr>
      </w:pPr>
    </w:p>
    <w:p w:rsidR="0066511C" w:rsidRPr="00C70138" w:rsidRDefault="002474BD" w:rsidP="00C70138">
      <w:pPr>
        <w:pStyle w:val="Zwykytekst"/>
        <w:pBdr>
          <w:top w:val="single" w:sz="4" w:space="1" w:color="auto"/>
          <w:left w:val="single" w:sz="4" w:space="4" w:color="auto"/>
          <w:bottom w:val="single" w:sz="4" w:space="1" w:color="auto"/>
          <w:right w:val="single" w:sz="4" w:space="4" w:color="auto"/>
        </w:pBdr>
        <w:shd w:val="clear" w:color="auto" w:fill="D9D9D9" w:themeFill="background1" w:themeFillShade="D9"/>
        <w:spacing w:after="120"/>
        <w:jc w:val="center"/>
        <w:rPr>
          <w:rFonts w:asciiTheme="minorHAnsi" w:hAnsiTheme="minorHAnsi"/>
          <w:b/>
          <w:sz w:val="28"/>
          <w:szCs w:val="28"/>
        </w:rPr>
      </w:pPr>
      <w:r w:rsidRPr="00C70138">
        <w:rPr>
          <w:rFonts w:asciiTheme="minorHAnsi" w:hAnsiTheme="minorHAnsi"/>
          <w:b/>
          <w:sz w:val="28"/>
          <w:szCs w:val="28"/>
        </w:rPr>
        <w:t>PODSTAW</w:t>
      </w:r>
      <w:r w:rsidR="00413A6A">
        <w:rPr>
          <w:rFonts w:asciiTheme="minorHAnsi" w:hAnsiTheme="minorHAnsi"/>
          <w:b/>
          <w:sz w:val="28"/>
          <w:szCs w:val="28"/>
        </w:rPr>
        <w:t>Y</w:t>
      </w:r>
      <w:r w:rsidRPr="00C70138">
        <w:rPr>
          <w:rFonts w:asciiTheme="minorHAnsi" w:hAnsiTheme="minorHAnsi"/>
          <w:b/>
          <w:sz w:val="28"/>
          <w:szCs w:val="28"/>
        </w:rPr>
        <w:t xml:space="preserve"> PRAWN</w:t>
      </w:r>
      <w:r w:rsidR="00413A6A">
        <w:rPr>
          <w:rFonts w:asciiTheme="minorHAnsi" w:hAnsiTheme="minorHAnsi"/>
          <w:b/>
          <w:sz w:val="28"/>
          <w:szCs w:val="28"/>
        </w:rPr>
        <w:t>E I DOKUM</w:t>
      </w:r>
      <w:r w:rsidR="00965B8B">
        <w:rPr>
          <w:rFonts w:asciiTheme="minorHAnsi" w:hAnsiTheme="minorHAnsi"/>
          <w:b/>
          <w:sz w:val="28"/>
          <w:szCs w:val="28"/>
        </w:rPr>
        <w:t>EN</w:t>
      </w:r>
      <w:r w:rsidR="00413A6A">
        <w:rPr>
          <w:rFonts w:asciiTheme="minorHAnsi" w:hAnsiTheme="minorHAnsi"/>
          <w:b/>
          <w:sz w:val="28"/>
          <w:szCs w:val="28"/>
        </w:rPr>
        <w:t>TY PROGRAMOWE</w:t>
      </w:r>
    </w:p>
    <w:p w:rsidR="0066511C" w:rsidRPr="002D1EEB" w:rsidRDefault="0066511C" w:rsidP="0066511C">
      <w:pPr>
        <w:spacing w:after="0" w:line="240" w:lineRule="auto"/>
        <w:jc w:val="both"/>
        <w:rPr>
          <w:rFonts w:ascii="Calibri" w:hAnsi="Calibri"/>
          <w:u w:val="single"/>
        </w:rPr>
      </w:pPr>
    </w:p>
    <w:p w:rsidR="002474BD" w:rsidRDefault="002474BD" w:rsidP="002474BD">
      <w:pPr>
        <w:spacing w:line="240" w:lineRule="auto"/>
        <w:jc w:val="both"/>
        <w:rPr>
          <w:rFonts w:cs="Calibri"/>
          <w:sz w:val="24"/>
          <w:szCs w:val="24"/>
          <w:lang w:eastAsia="en-US"/>
        </w:rPr>
      </w:pPr>
      <w:r w:rsidRPr="00916A51">
        <w:rPr>
          <w:sz w:val="24"/>
          <w:szCs w:val="24"/>
        </w:rPr>
        <w:t>Minimalny standard usług i katalog stawek</w:t>
      </w:r>
      <w:r>
        <w:rPr>
          <w:sz w:val="24"/>
          <w:szCs w:val="24"/>
        </w:rPr>
        <w:t xml:space="preserve"> </w:t>
      </w:r>
      <w:r>
        <w:rPr>
          <w:rFonts w:cs="Calibri"/>
          <w:sz w:val="24"/>
          <w:szCs w:val="24"/>
          <w:lang w:eastAsia="en-US"/>
        </w:rPr>
        <w:t>nie jest katalogiem zamkniętym i wszelkie koszty usług/</w:t>
      </w:r>
      <w:r w:rsidR="00F051B9">
        <w:rPr>
          <w:rFonts w:cs="Calibri"/>
          <w:sz w:val="24"/>
          <w:szCs w:val="24"/>
          <w:lang w:eastAsia="en-US"/>
        </w:rPr>
        <w:t>towarów,</w:t>
      </w:r>
      <w:r>
        <w:rPr>
          <w:rFonts w:cs="Calibri"/>
          <w:sz w:val="24"/>
          <w:szCs w:val="24"/>
          <w:lang w:eastAsia="en-US"/>
        </w:rPr>
        <w:t xml:space="preserve"> które nie</w:t>
      </w:r>
      <w:r>
        <w:rPr>
          <w:sz w:val="24"/>
          <w:szCs w:val="24"/>
        </w:rPr>
        <w:t xml:space="preserve"> </w:t>
      </w:r>
      <w:r>
        <w:rPr>
          <w:rFonts w:cs="Calibri"/>
          <w:sz w:val="24"/>
          <w:szCs w:val="24"/>
          <w:lang w:eastAsia="en-US"/>
        </w:rPr>
        <w:t>zostały w nim ujęte powinny być zgodne z cenami rynkowymi oraz spełniać zasady</w:t>
      </w:r>
      <w:r>
        <w:rPr>
          <w:sz w:val="24"/>
          <w:szCs w:val="24"/>
        </w:rPr>
        <w:t xml:space="preserve"> </w:t>
      </w:r>
      <w:r>
        <w:rPr>
          <w:rFonts w:cs="Calibri"/>
          <w:sz w:val="24"/>
          <w:szCs w:val="24"/>
          <w:lang w:eastAsia="en-US"/>
        </w:rPr>
        <w:t>kwalifikowalności.</w:t>
      </w:r>
    </w:p>
    <w:p w:rsidR="00C70138" w:rsidRDefault="00C70138" w:rsidP="00C70138">
      <w:pPr>
        <w:spacing w:after="0"/>
        <w:jc w:val="both"/>
        <w:rPr>
          <w:sz w:val="24"/>
          <w:szCs w:val="24"/>
        </w:rPr>
      </w:pPr>
      <w:r w:rsidRPr="00C70138">
        <w:rPr>
          <w:sz w:val="24"/>
          <w:szCs w:val="24"/>
        </w:rPr>
        <w:t xml:space="preserve">Fakt wskazania danej stawki we wniosku o dofinansowanie nie może być podstawą beneficjenta do "uzasadnienia" wydatku uznanego za niekwalifikowalny na etapie zatwierdzania wniosku </w:t>
      </w:r>
      <w:r>
        <w:rPr>
          <w:sz w:val="24"/>
          <w:szCs w:val="24"/>
        </w:rPr>
        <w:t xml:space="preserve">              </w:t>
      </w:r>
      <w:r w:rsidRPr="00C70138">
        <w:rPr>
          <w:sz w:val="24"/>
          <w:szCs w:val="24"/>
        </w:rPr>
        <w:t>o płatność i/lub kontroli (jeśli oczywiście wystąpią podstawy do uznania wydatków za niekwalifikowalne).</w:t>
      </w:r>
    </w:p>
    <w:p w:rsidR="00C70138" w:rsidRPr="00916A51" w:rsidRDefault="00C70138" w:rsidP="00C70138">
      <w:pPr>
        <w:spacing w:after="0"/>
        <w:jc w:val="both"/>
        <w:rPr>
          <w:sz w:val="24"/>
          <w:szCs w:val="24"/>
        </w:rPr>
      </w:pPr>
    </w:p>
    <w:p w:rsidR="002474BD" w:rsidRPr="002474BD" w:rsidRDefault="002474BD" w:rsidP="00C2368A">
      <w:pPr>
        <w:autoSpaceDE w:val="0"/>
        <w:autoSpaceDN w:val="0"/>
        <w:adjustRightInd w:val="0"/>
        <w:spacing w:line="240" w:lineRule="auto"/>
        <w:jc w:val="both"/>
        <w:rPr>
          <w:rFonts w:cs="Calibri"/>
          <w:sz w:val="24"/>
          <w:szCs w:val="24"/>
          <w:lang w:eastAsia="en-US"/>
        </w:rPr>
      </w:pPr>
      <w:r>
        <w:rPr>
          <w:rFonts w:cs="Calibri"/>
          <w:sz w:val="24"/>
          <w:szCs w:val="24"/>
          <w:lang w:eastAsia="en-US"/>
        </w:rPr>
        <w:t xml:space="preserve">Realizacja wsparcia w ramach RPO WD 2014-2020 Działania 9.1 w kwestiach nieuregulowanych w przedmiotowym dokumencie powinna być zgodna z przepisami prawa krajowego </w:t>
      </w:r>
      <w:r w:rsidR="00D45690">
        <w:rPr>
          <w:rFonts w:cs="Calibri"/>
          <w:sz w:val="24"/>
          <w:szCs w:val="24"/>
          <w:lang w:eastAsia="en-US"/>
        </w:rPr>
        <w:t xml:space="preserve">                            </w:t>
      </w:r>
      <w:r>
        <w:rPr>
          <w:rFonts w:cs="Calibri"/>
          <w:sz w:val="24"/>
          <w:szCs w:val="24"/>
          <w:lang w:eastAsia="en-US"/>
        </w:rPr>
        <w:t>i wspólnotowego</w:t>
      </w:r>
      <w:r w:rsidR="00F051B9">
        <w:rPr>
          <w:rFonts w:cs="Calibri"/>
          <w:sz w:val="24"/>
          <w:szCs w:val="24"/>
          <w:lang w:eastAsia="en-US"/>
        </w:rPr>
        <w:t xml:space="preserve"> oraz dokumentami programowi na</w:t>
      </w:r>
      <w:r w:rsidR="00C70138">
        <w:rPr>
          <w:rFonts w:cs="Calibri"/>
          <w:sz w:val="24"/>
          <w:szCs w:val="24"/>
          <w:lang w:eastAsia="en-US"/>
        </w:rPr>
        <w:t xml:space="preserve"> </w:t>
      </w:r>
      <w:r w:rsidR="00F051B9">
        <w:rPr>
          <w:rFonts w:cs="Calibri"/>
          <w:sz w:val="24"/>
          <w:szCs w:val="24"/>
          <w:lang w:eastAsia="en-US"/>
        </w:rPr>
        <w:t>lata 2014-2020</w:t>
      </w:r>
      <w:r>
        <w:rPr>
          <w:rFonts w:cs="Calibri"/>
          <w:sz w:val="24"/>
          <w:szCs w:val="24"/>
          <w:lang w:eastAsia="en-US"/>
        </w:rPr>
        <w:t>.</w:t>
      </w:r>
    </w:p>
    <w:p w:rsidR="002474BD" w:rsidRPr="00AA5230" w:rsidRDefault="00885F91" w:rsidP="00C2368A">
      <w:pPr>
        <w:jc w:val="both"/>
        <w:rPr>
          <w:sz w:val="24"/>
          <w:szCs w:val="24"/>
        </w:rPr>
      </w:pPr>
      <w:r>
        <w:rPr>
          <w:rFonts w:eastAsia="Times New Roman" w:cs="Times"/>
          <w:b/>
          <w:bCs/>
          <w:sz w:val="24"/>
          <w:szCs w:val="24"/>
        </w:rPr>
        <w:t>Realizacja wsparcia powinna uwzględniać między innymi następujące regulacja</w:t>
      </w:r>
      <w:r w:rsidR="002474BD" w:rsidRPr="00916A51">
        <w:rPr>
          <w:rFonts w:eastAsia="Times New Roman" w:cs="Times"/>
          <w:b/>
          <w:bCs/>
          <w:sz w:val="24"/>
          <w:szCs w:val="24"/>
        </w:rPr>
        <w:t xml:space="preserve"> prawn</w:t>
      </w:r>
      <w:r w:rsidR="00F62ABF">
        <w:rPr>
          <w:rFonts w:eastAsia="Times New Roman" w:cs="Times"/>
          <w:b/>
          <w:bCs/>
          <w:sz w:val="24"/>
          <w:szCs w:val="24"/>
        </w:rPr>
        <w:t>e</w:t>
      </w:r>
      <w:r w:rsidR="002474BD" w:rsidRPr="00916A51">
        <w:rPr>
          <w:rFonts w:eastAsia="Times New Roman" w:cs="Times"/>
          <w:b/>
          <w:bCs/>
          <w:sz w:val="24"/>
          <w:szCs w:val="24"/>
        </w:rPr>
        <w:t xml:space="preserve"> i dokumenty programowe</w:t>
      </w:r>
      <w:r w:rsidR="00AA5230">
        <w:rPr>
          <w:sz w:val="24"/>
          <w:szCs w:val="24"/>
        </w:rPr>
        <w:t xml:space="preserve">, </w:t>
      </w:r>
      <w:r w:rsidR="00AA5230" w:rsidRPr="00A748CD">
        <w:rPr>
          <w:b/>
          <w:sz w:val="24"/>
          <w:szCs w:val="24"/>
        </w:rPr>
        <w:t>w tym wytyczne</w:t>
      </w:r>
      <w:r w:rsidR="008B1410" w:rsidRPr="008B1410">
        <w:rPr>
          <w:b/>
          <w:sz w:val="24"/>
          <w:szCs w:val="24"/>
        </w:rPr>
        <w:t>:</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Traktat o funkcjonowaniu Unii Europejskiej (DZ. URZ. C 326 Z 26.10.2012);</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 rozporządzenie Rady (WE) nr 1083/2006 (Dz. Urz. UE L 347 z 20.12.2013, str. 320) - zwanego dalej rozporządzeniem ogólnym;</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Rozporządzenie Parlamentu Europejskiego i Rady (UE) nr 1304/2013 z dnia 17 grudnia 2013 r. w sprawie Europejskiego Funduszu Społecznego i uchylające rozporządzenie Rady (WE) nr 1081/2006 (Dz. Urz. UE L 347 z 20.12.2013,);</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 xml:space="preserve">Rozporządzenie Komisji (UE) nr 1407/2013 z dnia 18 grudnia 2013 r. w sprawie stosowania art. 107 i 108 Traktatu o funkcjonowaniu Unii Europejskiej do </w:t>
      </w:r>
      <w:r w:rsidRPr="00041ED5">
        <w:rPr>
          <w:i/>
          <w:iCs/>
          <w:color w:val="000000" w:themeColor="text1"/>
          <w:sz w:val="24"/>
          <w:szCs w:val="24"/>
        </w:rPr>
        <w:t>pomocy de minimis</w:t>
      </w:r>
      <w:r w:rsidRPr="00041ED5">
        <w:rPr>
          <w:color w:val="000000" w:themeColor="text1"/>
          <w:sz w:val="24"/>
          <w:szCs w:val="24"/>
        </w:rPr>
        <w:t xml:space="preserve"> (Dz. Urz. UE L 352 z 24.12.2013,);</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Rozporządzenie Komisji (UE) nr 651/2014 z dnia 17 czerwca 2014 r. uznające niektóre rodzaje pomocy za zgodne z rynkiem wewnętrznym w zastosowaniu art. 107 i 108 Traktatu (Dz. Urz. UE L 187 26.06.2014,);</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11 lipca 2014 r. o zasadach realizacji programów w zakresie polityki spójności finansowanych w perspektywie finansowej 2014–2020 (t.j. Dz. U z 2014 r. poz. 1146, z późn. zm.);</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 xml:space="preserve">Ustawa z dnia 20 kwietnia 2004 r. o promocji zatrudnienia i instytucjach rynku pracy (t. j. Dz. U. z 2013 r. poz. 674, z późn. zm.);  </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29 stycznia 2004 r. Prawo zamówień publicznych (t. j. Dz. U. z 2013 r. poz. 907, z późn. zm.);</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27 sierpnia 2009 r. o finansach publicznych (t. j. Dz. U. z 2013 r. poz. 885, z późn. zm.);</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11 marca 2004 r. o podatku od towarów i usług (t. j. Dz. U. z 2011 r. Nr 177, poz. 1054, z późn. zm.)</w:t>
      </w:r>
    </w:p>
    <w:p w:rsidR="00E11246" w:rsidRPr="00041ED5" w:rsidRDefault="00E11246" w:rsidP="00736090">
      <w:pPr>
        <w:pStyle w:val="Akapitzlist"/>
        <w:numPr>
          <w:ilvl w:val="0"/>
          <w:numId w:val="24"/>
        </w:numPr>
        <w:autoSpaceDE w:val="0"/>
        <w:autoSpaceDN w:val="0"/>
        <w:spacing w:after="0" w:line="240" w:lineRule="auto"/>
        <w:contextualSpacing w:val="0"/>
        <w:jc w:val="both"/>
        <w:rPr>
          <w:color w:val="000000" w:themeColor="text1"/>
          <w:sz w:val="24"/>
          <w:szCs w:val="24"/>
        </w:rPr>
      </w:pPr>
      <w:r w:rsidRPr="00041ED5">
        <w:rPr>
          <w:color w:val="000000" w:themeColor="text1"/>
          <w:sz w:val="24"/>
          <w:szCs w:val="24"/>
        </w:rPr>
        <w:t>Ustawa z dnia17 grudnia 2004 r. o odpowiedzialności za naruszenie dyscypliny finansów publicznych (t. j. Dz. U. z 2013 r., poz. 168 z późn. zm.);</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29 września 1994 r. o rachunkowości (Dz. U. z 2013 r., poz. 330 z późn. zm.);</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30 kwietnia 2004 r. o postępowaniu w sprawach dotyczących pomocy publicznej (t. j. Dz. U. z 2007 r. Nr 59, poz. 404, z późn. zm.);</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14 czerwca 1960 r. – Kodeks postępowania administracyjnego (t. j. Dz. U. z 2013 r. poz. 267);</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26 czerwca 1974 r. Kodeks pracy (t. j. Dz. U. 2014, poz. 1502); </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20 kwietnia 2004 r. o pracowniczych programach emerytalnych (t. j. Dz. U. z 2014 r., poz.710).</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lastRenderedPageBreak/>
        <w:t>Ustawa z dnia 6 września 2001 r. o dostępie do informacji publicznej (Dz. U. z 2014 r. poz. 782);</w:t>
      </w:r>
    </w:p>
    <w:p w:rsidR="00E11246" w:rsidRPr="00041ED5" w:rsidRDefault="00E11246" w:rsidP="00736090">
      <w:pPr>
        <w:pStyle w:val="Akapitzlist"/>
        <w:numPr>
          <w:ilvl w:val="0"/>
          <w:numId w:val="24"/>
        </w:numPr>
        <w:autoSpaceDE w:val="0"/>
        <w:autoSpaceDN w:val="0"/>
        <w:spacing w:after="0" w:line="240" w:lineRule="auto"/>
        <w:contextualSpacing w:val="0"/>
        <w:jc w:val="both"/>
        <w:rPr>
          <w:color w:val="000000" w:themeColor="text1"/>
          <w:sz w:val="24"/>
          <w:szCs w:val="24"/>
        </w:rPr>
      </w:pPr>
      <w:r w:rsidRPr="00041ED5">
        <w:rPr>
          <w:color w:val="000000" w:themeColor="text1"/>
          <w:sz w:val="24"/>
          <w:szCs w:val="24"/>
        </w:rPr>
        <w:t>Ustawa z dnia 29 sierpnia 1997 r. o ochronie danych osobowych (t. j. Dz. U. z 2014 r., poz. 1182 z późn. zm.);</w:t>
      </w:r>
    </w:p>
    <w:p w:rsidR="00E11246" w:rsidRPr="00041ED5" w:rsidRDefault="00E11246" w:rsidP="00736090">
      <w:pPr>
        <w:pStyle w:val="Akapitzlist"/>
        <w:numPr>
          <w:ilvl w:val="0"/>
          <w:numId w:val="24"/>
        </w:numPr>
        <w:spacing w:after="0" w:line="240" w:lineRule="auto"/>
        <w:contextualSpacing w:val="0"/>
        <w:jc w:val="both"/>
        <w:rPr>
          <w:color w:val="000000" w:themeColor="text1"/>
          <w:sz w:val="24"/>
          <w:szCs w:val="24"/>
        </w:rPr>
      </w:pPr>
      <w:r w:rsidRPr="00041ED5">
        <w:rPr>
          <w:color w:val="000000" w:themeColor="text1"/>
          <w:sz w:val="24"/>
          <w:szCs w:val="24"/>
        </w:rPr>
        <w:t>Ustawa z dnia 27 sierpnia 2004 roku o świadczeniach opieki zdrowotnej finansowanych ze środków publicznych (Dz. U. z 2015 r., poz. 581 z późn. zm.);</w:t>
      </w:r>
    </w:p>
    <w:p w:rsidR="00E11246" w:rsidRPr="00041ED5" w:rsidRDefault="00E11246" w:rsidP="00736090">
      <w:pPr>
        <w:pStyle w:val="Akapitzlist"/>
        <w:numPr>
          <w:ilvl w:val="0"/>
          <w:numId w:val="24"/>
        </w:numPr>
        <w:autoSpaceDE w:val="0"/>
        <w:autoSpaceDN w:val="0"/>
        <w:spacing w:after="0" w:line="240" w:lineRule="auto"/>
        <w:contextualSpacing w:val="0"/>
        <w:jc w:val="both"/>
        <w:rPr>
          <w:color w:val="000000" w:themeColor="text1"/>
          <w:sz w:val="24"/>
          <w:szCs w:val="24"/>
        </w:rPr>
      </w:pPr>
      <w:r w:rsidRPr="00041ED5">
        <w:rPr>
          <w:color w:val="000000" w:themeColor="text1"/>
          <w:sz w:val="24"/>
          <w:szCs w:val="24"/>
        </w:rPr>
        <w:t>Ustawa z dnia 13 października 1998 r., o systemie ubezpieczeń społecznych (t. j. Dz. U. z 2015 r., poz. 121 z późn. zm.);</w:t>
      </w:r>
    </w:p>
    <w:p w:rsidR="00E11246" w:rsidRPr="00041ED5" w:rsidRDefault="00E11246" w:rsidP="00736090">
      <w:pPr>
        <w:pStyle w:val="Akapitzlist"/>
        <w:numPr>
          <w:ilvl w:val="0"/>
          <w:numId w:val="24"/>
        </w:numPr>
        <w:autoSpaceDE w:val="0"/>
        <w:autoSpaceDN w:val="0"/>
        <w:spacing w:after="0" w:line="240" w:lineRule="auto"/>
        <w:contextualSpacing w:val="0"/>
        <w:jc w:val="both"/>
        <w:rPr>
          <w:color w:val="000000" w:themeColor="text1"/>
          <w:sz w:val="24"/>
          <w:szCs w:val="24"/>
        </w:rPr>
      </w:pPr>
      <w:r w:rsidRPr="00041ED5">
        <w:rPr>
          <w:color w:val="000000" w:themeColor="text1"/>
          <w:sz w:val="24"/>
          <w:szCs w:val="24"/>
        </w:rPr>
        <w:t>Ustawa z dnia 26 lipca 1991 r. o podatku dochodowym od osób fizycznych (t.j. Dz. U. z 2012, poz. 361 z późn. zm.);</w:t>
      </w:r>
    </w:p>
    <w:p w:rsidR="00E11246" w:rsidRPr="00041ED5" w:rsidRDefault="00E11246" w:rsidP="00736090">
      <w:pPr>
        <w:pStyle w:val="Akapitzlist"/>
        <w:numPr>
          <w:ilvl w:val="0"/>
          <w:numId w:val="24"/>
        </w:numPr>
        <w:autoSpaceDE w:val="0"/>
        <w:autoSpaceDN w:val="0"/>
        <w:spacing w:after="0" w:line="240" w:lineRule="auto"/>
        <w:contextualSpacing w:val="0"/>
        <w:jc w:val="both"/>
        <w:rPr>
          <w:color w:val="000000" w:themeColor="text1"/>
          <w:sz w:val="24"/>
          <w:szCs w:val="24"/>
        </w:rPr>
      </w:pPr>
      <w:r w:rsidRPr="00041ED5">
        <w:rPr>
          <w:color w:val="000000" w:themeColor="text1"/>
          <w:sz w:val="24"/>
          <w:szCs w:val="24"/>
        </w:rPr>
        <w:t>Ustawa z dnia 27 sierpnia 1997 r. o rehabilitacji zawodowej i społecznej oraz zatrudnianiu osób niepełnosprawnych (t. j. Dz. U. 2011 r., Nr 127, poz. 721,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 xml:space="preserve">Ustawa z dnia 26 października 1982 r. o postępowaniu w sprawach nieletnich (t. j. Dz. U. z 2014 r. poz. 382); </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Ustawaz dnia 7 września 1991 r. o systemie oświaty (t. j. Dz. U. z 2004 r. Nr 256, poz. 2572,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Ustawa z dnia 4 lutego 2011 r. o opiece nad dziećmi w wieku do lat 3 (t. j. Dz. U. 2013 r. poz. 1457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 xml:space="preserve">Ustawa z dnia 19 sierpnia 1994 r. o ochronie zdrowia psychicznego (Dz. U. z 2011 r. Nr 231, poz. 1375); </w:t>
      </w:r>
    </w:p>
    <w:p w:rsidR="00E11246" w:rsidRPr="00041ED5" w:rsidRDefault="00E11246" w:rsidP="00736090">
      <w:pPr>
        <w:pStyle w:val="Akapitzlist"/>
        <w:numPr>
          <w:ilvl w:val="0"/>
          <w:numId w:val="24"/>
        </w:numPr>
        <w:spacing w:after="0" w:line="240" w:lineRule="auto"/>
        <w:contextualSpacing w:val="0"/>
        <w:jc w:val="both"/>
        <w:rPr>
          <w:rFonts w:ascii="Calibri" w:hAnsi="Calibri"/>
          <w:color w:val="000000" w:themeColor="text1"/>
          <w:sz w:val="24"/>
          <w:szCs w:val="24"/>
        </w:rPr>
      </w:pPr>
      <w:r w:rsidRPr="00041ED5">
        <w:rPr>
          <w:color w:val="000000" w:themeColor="text1"/>
          <w:sz w:val="24"/>
          <w:szCs w:val="24"/>
        </w:rPr>
        <w:t>Ustawa z dnia 9 czerwca 2011 r. o wspieraniu rodziny i systemie pieczy zastępczej  (t. j. Dz. U. z 2015 r., poz. 332,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Ustawa z dnia 26 października 1982 r. o postępowaniu w sprawach nieletnich (t.j. Dz. U. z 2014 r., poz. 382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Ustawa z dnia 24 kwietnia 2003 r. o działalności pożytku publicznego i o wolontariacie (t. j. Dz. U. z 2014 r. poz. 1118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 xml:space="preserve">Ustawa z dnia 15 kwietnia 2011 r. o działalności leczniczej (t. j. Dz. U. 2015 poz. 618 z późn. zm.); </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Ustawa z dnia 13 czerwca 2003 r. o zatrudnieniu socjalnym (t. j. Dz. U. z 2011 r. Nr 43, poz. 225,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Ustawa z dnia 9 lipca 2003 r. o zatrudnianiu pracowników tymczasowych (Dz. U. z 2003 r., Nr 166, poz. 1608,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Ustawa z dnia 21 sierpnia 1997 r. o gospodarce nieruchomościami (t. j. Dz. U. z 2015 r. poz. 782,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Ustawa z dnia 3 grudnia 2010 r. o wdrożeniu niektórych przepisów Unii Europejskiej w zakresie równego traktowania (Dz. U. z 2010 r., Nr 254, poz. 1700, z późn. zm.);</w:t>
      </w:r>
    </w:p>
    <w:p w:rsidR="00E11246" w:rsidRPr="00041ED5" w:rsidRDefault="00E11246" w:rsidP="00736090">
      <w:pPr>
        <w:pStyle w:val="Default"/>
        <w:numPr>
          <w:ilvl w:val="0"/>
          <w:numId w:val="24"/>
        </w:numPr>
        <w:adjustRightInd/>
        <w:jc w:val="both"/>
        <w:rPr>
          <w:rFonts w:ascii="Calibri" w:hAnsi="Calibri"/>
          <w:color w:val="000000" w:themeColor="text1"/>
        </w:rPr>
      </w:pPr>
      <w:r w:rsidRPr="00041ED5">
        <w:rPr>
          <w:rFonts w:ascii="Calibri" w:hAnsi="Calibri"/>
          <w:color w:val="000000" w:themeColor="text1"/>
        </w:rPr>
        <w:t>Ustawa z dnia 7 lipca 1994 r. - Prawo budowlane (t. j. Dz. U. z 2013 r. poz. 1409, z późn. zm.)</w:t>
      </w:r>
    </w:p>
    <w:p w:rsidR="00E11246" w:rsidRPr="00041ED5" w:rsidRDefault="00E11246" w:rsidP="00736090">
      <w:pPr>
        <w:pStyle w:val="Default"/>
        <w:numPr>
          <w:ilvl w:val="0"/>
          <w:numId w:val="24"/>
        </w:numPr>
        <w:adjustRightInd/>
        <w:spacing w:before="100" w:beforeAutospacing="1" w:after="100" w:afterAutospacing="1"/>
        <w:jc w:val="both"/>
        <w:rPr>
          <w:rFonts w:ascii="Calibri" w:hAnsi="Calibri"/>
          <w:color w:val="000000" w:themeColor="text1"/>
        </w:rPr>
      </w:pPr>
      <w:r w:rsidRPr="00041ED5">
        <w:rPr>
          <w:rFonts w:ascii="Calibri" w:hAnsi="Calibri"/>
          <w:color w:val="000000" w:themeColor="text1"/>
        </w:rPr>
        <w:t>Wytyczne w zakresie realizacji przedsięwzięć w obszarze włączenia społecznego i zwalczania ubóstwa z wykorzystaniem środków Europejskiego Funduszu Społecznego i Europejskiego Funduszu Rozwoju Regionalnego na lata 2014-2020 z dnia 28 maja 2015 r.;</w:t>
      </w:r>
    </w:p>
    <w:p w:rsidR="00E11246" w:rsidRPr="00041ED5" w:rsidRDefault="00E11246" w:rsidP="00736090">
      <w:pPr>
        <w:pStyle w:val="Default"/>
        <w:numPr>
          <w:ilvl w:val="0"/>
          <w:numId w:val="24"/>
        </w:numPr>
        <w:adjustRightInd/>
        <w:spacing w:before="100" w:beforeAutospacing="1" w:after="100" w:afterAutospacing="1"/>
        <w:jc w:val="both"/>
        <w:rPr>
          <w:rFonts w:ascii="Calibri" w:hAnsi="Calibri"/>
          <w:color w:val="000000" w:themeColor="text1"/>
        </w:rPr>
      </w:pPr>
      <w:r w:rsidRPr="00041ED5">
        <w:rPr>
          <w:rFonts w:ascii="Calibri" w:hAnsi="Calibri"/>
          <w:color w:val="000000" w:themeColor="text1"/>
        </w:rPr>
        <w:t>Wytyczne w zakresie warunków gromadzenia i przekazywania danych w postaci elektronicznej na lata 2014-2020 z dnia 3 marca 2015 r.;</w:t>
      </w:r>
    </w:p>
    <w:p w:rsidR="00E11246" w:rsidRPr="00041ED5" w:rsidRDefault="00E11246" w:rsidP="00736090">
      <w:pPr>
        <w:pStyle w:val="Default"/>
        <w:numPr>
          <w:ilvl w:val="0"/>
          <w:numId w:val="24"/>
        </w:numPr>
        <w:adjustRightInd/>
        <w:spacing w:before="100" w:beforeAutospacing="1" w:after="100" w:afterAutospacing="1"/>
        <w:jc w:val="both"/>
        <w:rPr>
          <w:rFonts w:ascii="Calibri" w:hAnsi="Calibri"/>
          <w:color w:val="000000" w:themeColor="text1"/>
        </w:rPr>
      </w:pPr>
      <w:r w:rsidRPr="00041ED5">
        <w:rPr>
          <w:rFonts w:ascii="Calibri" w:hAnsi="Calibri"/>
          <w:color w:val="000000" w:themeColor="text1"/>
        </w:rPr>
        <w:t>Wytyczne w zakresie trybów wyboru projektów na lata 2014-2020 z dnia 31 marca 2015 r.;</w:t>
      </w:r>
    </w:p>
    <w:p w:rsidR="00E11246" w:rsidRPr="00041ED5" w:rsidRDefault="00E11246" w:rsidP="00736090">
      <w:pPr>
        <w:pStyle w:val="Default"/>
        <w:numPr>
          <w:ilvl w:val="0"/>
          <w:numId w:val="24"/>
        </w:numPr>
        <w:adjustRightInd/>
        <w:spacing w:before="100" w:beforeAutospacing="1" w:after="100" w:afterAutospacing="1"/>
        <w:jc w:val="both"/>
        <w:rPr>
          <w:rFonts w:ascii="Calibri" w:hAnsi="Calibri"/>
          <w:color w:val="000000" w:themeColor="text1"/>
        </w:rPr>
      </w:pPr>
      <w:r w:rsidRPr="00041ED5">
        <w:rPr>
          <w:rFonts w:ascii="Calibri" w:hAnsi="Calibri"/>
          <w:color w:val="000000" w:themeColor="text1"/>
        </w:rPr>
        <w:t>Wytyczne w zakresie realizacji zasady partnerstwa na lata 2014-2020 z dnia 31. marca 2015 r.;</w:t>
      </w:r>
    </w:p>
    <w:p w:rsidR="00E11246" w:rsidRPr="00041ED5" w:rsidRDefault="00E11246" w:rsidP="00736090">
      <w:pPr>
        <w:pStyle w:val="Default"/>
        <w:numPr>
          <w:ilvl w:val="0"/>
          <w:numId w:val="24"/>
        </w:numPr>
        <w:adjustRightInd/>
        <w:spacing w:before="100" w:beforeAutospacing="1" w:after="100" w:afterAutospacing="1"/>
        <w:jc w:val="both"/>
        <w:rPr>
          <w:rFonts w:ascii="Calibri" w:hAnsi="Calibri"/>
          <w:color w:val="000000" w:themeColor="text1"/>
        </w:rPr>
      </w:pPr>
      <w:r w:rsidRPr="00041ED5">
        <w:rPr>
          <w:rFonts w:ascii="Calibri" w:hAnsi="Calibri"/>
          <w:color w:val="000000" w:themeColor="text1"/>
        </w:rPr>
        <w:lastRenderedPageBreak/>
        <w:t xml:space="preserve">Wytyczne w zakresie kwalifikowalności wydatków w ramach Europejskiego Funduszu Rozwoju Regionalnego, Europejskiego Funduszu Społecznego oraz Funduszu Spójności na lata 2014-2020 z dnia 10 kwietnia 2015 r.; </w:t>
      </w:r>
    </w:p>
    <w:p w:rsidR="00E11246" w:rsidRPr="00041ED5" w:rsidRDefault="00E11246" w:rsidP="00736090">
      <w:pPr>
        <w:pStyle w:val="Default"/>
        <w:numPr>
          <w:ilvl w:val="0"/>
          <w:numId w:val="24"/>
        </w:numPr>
        <w:adjustRightInd/>
        <w:spacing w:before="100" w:beforeAutospacing="1" w:after="100" w:afterAutospacing="1"/>
        <w:jc w:val="both"/>
        <w:rPr>
          <w:rFonts w:ascii="Calibri" w:hAnsi="Calibri"/>
          <w:color w:val="000000" w:themeColor="text1"/>
        </w:rPr>
      </w:pPr>
      <w:r w:rsidRPr="00041ED5">
        <w:rPr>
          <w:rFonts w:ascii="Calibri" w:hAnsi="Calibri"/>
          <w:color w:val="000000" w:themeColor="text1"/>
        </w:rPr>
        <w:t>Wytyczne w zakresie monitorowania postępu rzeczowego realizacji programów operacyjnych na lata 2014 -2020 z dnia 22 kwietnia 2015 r.;</w:t>
      </w:r>
    </w:p>
    <w:p w:rsidR="00E11246" w:rsidRPr="00041ED5" w:rsidRDefault="00E11246" w:rsidP="00736090">
      <w:pPr>
        <w:pStyle w:val="Default"/>
        <w:numPr>
          <w:ilvl w:val="0"/>
          <w:numId w:val="24"/>
        </w:numPr>
        <w:adjustRightInd/>
        <w:spacing w:before="100" w:beforeAutospacing="1" w:after="100" w:afterAutospacing="1"/>
        <w:jc w:val="both"/>
        <w:rPr>
          <w:rFonts w:ascii="Calibri" w:hAnsi="Calibri"/>
          <w:color w:val="000000" w:themeColor="text1"/>
        </w:rPr>
      </w:pPr>
      <w:r w:rsidRPr="00041ED5">
        <w:rPr>
          <w:rFonts w:ascii="Calibri" w:hAnsi="Calibri"/>
          <w:color w:val="000000" w:themeColor="text1"/>
        </w:rPr>
        <w:t>Wytyczne w zakresie informacji i promocji programów operacyjnych polityki spójności na lata 2014-2020 z dnia 30 kwietnia 2015 r.;</w:t>
      </w:r>
    </w:p>
    <w:p w:rsidR="00E11246" w:rsidRPr="00041ED5" w:rsidRDefault="00E11246" w:rsidP="00736090">
      <w:pPr>
        <w:pStyle w:val="Default"/>
        <w:numPr>
          <w:ilvl w:val="0"/>
          <w:numId w:val="24"/>
        </w:numPr>
        <w:adjustRightInd/>
        <w:spacing w:before="100" w:beforeAutospacing="1" w:after="100" w:afterAutospacing="1"/>
        <w:jc w:val="both"/>
        <w:rPr>
          <w:rFonts w:ascii="Calibri" w:hAnsi="Calibri"/>
          <w:color w:val="000000" w:themeColor="text1"/>
        </w:rPr>
      </w:pPr>
      <w:r w:rsidRPr="00041ED5">
        <w:rPr>
          <w:rFonts w:ascii="Calibri" w:hAnsi="Calibri"/>
          <w:color w:val="000000" w:themeColor="text1"/>
        </w:rPr>
        <w:t>Wytyczne w zakresie sprawozdawczości na lata 2014-2020 z dnia 8 maja 2015 r.;</w:t>
      </w:r>
    </w:p>
    <w:p w:rsidR="00E11246" w:rsidRPr="00041ED5" w:rsidRDefault="00E11246" w:rsidP="00736090">
      <w:pPr>
        <w:pStyle w:val="Default"/>
        <w:numPr>
          <w:ilvl w:val="0"/>
          <w:numId w:val="24"/>
        </w:numPr>
        <w:adjustRightInd/>
        <w:spacing w:before="100" w:beforeAutospacing="1" w:after="100" w:afterAutospacing="1"/>
        <w:jc w:val="both"/>
        <w:rPr>
          <w:rFonts w:ascii="Calibri" w:hAnsi="Calibri"/>
          <w:color w:val="000000" w:themeColor="text1"/>
        </w:rPr>
      </w:pPr>
      <w:r w:rsidRPr="00041ED5">
        <w:rPr>
          <w:rFonts w:ascii="Calibri" w:hAnsi="Calibri"/>
          <w:color w:val="000000" w:themeColor="text1"/>
        </w:rPr>
        <w:t>Wytyczne w zakresie realizacji zasady równości szans i niedyskryminacji, w tym dostępności dla osób z niepełnosprawnościami oraz zasady równości szans kobiet i mężczyzn w ramach funduszy unijnych na lata 2014-2020 z dnia 8 maja 2015 r.</w:t>
      </w:r>
    </w:p>
    <w:p w:rsidR="00702A84" w:rsidRDefault="00E11246" w:rsidP="00736090">
      <w:pPr>
        <w:pStyle w:val="Akapitzlist"/>
        <w:numPr>
          <w:ilvl w:val="0"/>
          <w:numId w:val="24"/>
        </w:numPr>
        <w:spacing w:before="100" w:beforeAutospacing="1" w:after="100" w:afterAutospacing="1" w:line="320" w:lineRule="atLeast"/>
        <w:contextualSpacing w:val="0"/>
        <w:jc w:val="both"/>
        <w:rPr>
          <w:rFonts w:ascii="Calibri" w:hAnsi="Calibri"/>
          <w:color w:val="000000" w:themeColor="text1"/>
          <w:sz w:val="24"/>
          <w:szCs w:val="24"/>
        </w:rPr>
      </w:pPr>
      <w:r w:rsidRPr="00041ED5">
        <w:rPr>
          <w:color w:val="000000" w:themeColor="text1"/>
          <w:sz w:val="24"/>
          <w:szCs w:val="24"/>
        </w:rPr>
        <w:t xml:space="preserve">Szczegółowy opis osi priorytetowych Regionalnego Programu Operacyjnego Województwa Dolnośląskiego 2014-2020 z dnia </w:t>
      </w:r>
      <w:r w:rsidR="00891391" w:rsidRPr="00041ED5">
        <w:rPr>
          <w:color w:val="000000" w:themeColor="text1"/>
          <w:sz w:val="24"/>
          <w:szCs w:val="24"/>
        </w:rPr>
        <w:t xml:space="preserve">14 </w:t>
      </w:r>
      <w:r w:rsidRPr="00041ED5">
        <w:rPr>
          <w:color w:val="000000" w:themeColor="text1"/>
          <w:sz w:val="24"/>
          <w:szCs w:val="24"/>
        </w:rPr>
        <w:t xml:space="preserve">września 2015 </w:t>
      </w:r>
    </w:p>
    <w:p w:rsidR="00702A84" w:rsidRDefault="00702A84" w:rsidP="00702A84"/>
    <w:p w:rsidR="00702A84" w:rsidRDefault="00702A84" w:rsidP="00702A84">
      <w:pPr>
        <w:tabs>
          <w:tab w:val="left" w:pos="3533"/>
        </w:tabs>
      </w:pPr>
      <w:r>
        <w:tab/>
      </w:r>
    </w:p>
    <w:p w:rsidR="009771EC" w:rsidRPr="00F43FB8" w:rsidRDefault="009771EC" w:rsidP="00702A84">
      <w:pPr>
        <w:spacing w:line="240" w:lineRule="auto"/>
        <w:jc w:val="both"/>
        <w:rPr>
          <w:rFonts w:cstheme="minorHAnsi"/>
          <w:color w:val="FF0000"/>
        </w:rPr>
      </w:pPr>
    </w:p>
    <w:sectPr w:rsidR="009771EC" w:rsidRPr="00F43FB8" w:rsidSect="00BF74B4">
      <w:footerReference w:type="default" r:id="rId13"/>
      <w:headerReference w:type="first" r:id="rId14"/>
      <w:pgSz w:w="11906" w:h="16838"/>
      <w:pgMar w:top="568" w:right="1417"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EC5" w:rsidRDefault="00212EC5" w:rsidP="00F55570">
      <w:pPr>
        <w:spacing w:after="0" w:line="240" w:lineRule="auto"/>
      </w:pPr>
      <w:r>
        <w:separator/>
      </w:r>
    </w:p>
  </w:endnote>
  <w:endnote w:type="continuationSeparator" w:id="0">
    <w:p w:rsidR="00212EC5" w:rsidRDefault="00212EC5" w:rsidP="00F55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onsolas">
    <w:panose1 w:val="020B0609020204030204"/>
    <w:charset w:val="EE"/>
    <w:family w:val="modern"/>
    <w:pitch w:val="fixed"/>
    <w:sig w:usb0="A00002EF" w:usb1="4000204B" w:usb2="00000000" w:usb3="00000000" w:csb0="0000009F" w:csb1="00000000"/>
  </w:font>
  <w:font w:name="Verdana">
    <w:panose1 w:val="020B0604030504040204"/>
    <w:charset w:val="EE"/>
    <w:family w:val="swiss"/>
    <w:pitch w:val="variable"/>
    <w:sig w:usb0="A10006FF" w:usb1="4000205B" w:usb2="00000010" w:usb3="00000000" w:csb0="0000019F" w:csb1="00000000"/>
  </w:font>
  <w:font w:name="Segoe UI,Bold">
    <w:altName w:val="Arial"/>
    <w:panose1 w:val="00000000000000000000"/>
    <w:charset w:val="00"/>
    <w:family w:val="swiss"/>
    <w:notTrueType/>
    <w:pitch w:val="default"/>
    <w:sig w:usb0="00000007" w:usb1="00000000" w:usb2="00000000" w:usb3="00000000" w:csb0="00000003"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93797"/>
      <w:docPartObj>
        <w:docPartGallery w:val="Page Numbers (Bottom of Page)"/>
        <w:docPartUnique/>
      </w:docPartObj>
    </w:sdtPr>
    <w:sdtContent>
      <w:p w:rsidR="00173861" w:rsidRDefault="002646B1">
        <w:pPr>
          <w:pStyle w:val="Stopka"/>
          <w:jc w:val="right"/>
        </w:pPr>
        <w:fldSimple w:instr=" PAGE   \* MERGEFORMAT ">
          <w:r w:rsidR="00962BB0">
            <w:rPr>
              <w:noProof/>
            </w:rPr>
            <w:t>1</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571582"/>
      <w:docPartObj>
        <w:docPartGallery w:val="Page Numbers (Bottom of Page)"/>
        <w:docPartUnique/>
      </w:docPartObj>
    </w:sdtPr>
    <w:sdtContent>
      <w:p w:rsidR="00173861" w:rsidRDefault="002646B1">
        <w:pPr>
          <w:pStyle w:val="Stopka"/>
          <w:jc w:val="right"/>
        </w:pPr>
        <w:fldSimple w:instr="PAGE   \* MERGEFORMAT">
          <w:r w:rsidR="00962BB0">
            <w:rPr>
              <w:noProof/>
            </w:rPr>
            <w:t>36</w:t>
          </w:r>
        </w:fldSimple>
      </w:p>
    </w:sdtContent>
  </w:sdt>
  <w:p w:rsidR="00173861" w:rsidRDefault="0017386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EC5" w:rsidRDefault="00212EC5" w:rsidP="00F55570">
      <w:pPr>
        <w:spacing w:after="0" w:line="240" w:lineRule="auto"/>
      </w:pPr>
      <w:r>
        <w:separator/>
      </w:r>
    </w:p>
  </w:footnote>
  <w:footnote w:type="continuationSeparator" w:id="0">
    <w:p w:rsidR="00212EC5" w:rsidRDefault="00212EC5" w:rsidP="00F555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861" w:rsidRPr="00702A84" w:rsidRDefault="00173861" w:rsidP="00702A8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DF06E2"/>
    <w:multiLevelType w:val="hybridMultilevel"/>
    <w:tmpl w:val="E53CBB12"/>
    <w:lvl w:ilvl="0" w:tplc="FFFFFFFF">
      <w:start w:val="1"/>
      <w:numFmt w:val="decimal"/>
      <w:lvlText w:val=""/>
      <w:lvlJc w:val="left"/>
    </w:lvl>
    <w:lvl w:ilvl="1" w:tplc="0415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9"/>
    <w:multiLevelType w:val="singleLevel"/>
    <w:tmpl w:val="7CB00088"/>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3A87C62"/>
    <w:multiLevelType w:val="hybridMultilevel"/>
    <w:tmpl w:val="13A03D3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45F3DE9"/>
    <w:multiLevelType w:val="hybridMultilevel"/>
    <w:tmpl w:val="90FA6BC2"/>
    <w:lvl w:ilvl="0" w:tplc="FFFFFFFF">
      <w:start w:val="1"/>
      <w:numFmt w:val="decimal"/>
      <w:lvlText w:val=""/>
      <w:lvlJc w:val="left"/>
    </w:lvl>
    <w:lvl w:ilvl="1" w:tplc="0415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588043C"/>
    <w:multiLevelType w:val="hybridMultilevel"/>
    <w:tmpl w:val="DAF21E10"/>
    <w:lvl w:ilvl="0" w:tplc="FFFFFFFF">
      <w:start w:val="1"/>
      <w:numFmt w:val="decimal"/>
      <w:lvlText w:val=""/>
      <w:lvlJc w:val="left"/>
    </w:lvl>
    <w:lvl w:ilvl="1" w:tplc="0415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72383AC"/>
    <w:multiLevelType w:val="singleLevel"/>
    <w:tmpl w:val="2E76304C"/>
    <w:lvl w:ilvl="0">
      <w:start w:val="1"/>
      <w:numFmt w:val="lowerLetter"/>
      <w:lvlText w:val="%1)"/>
      <w:lvlJc w:val="left"/>
      <w:pPr>
        <w:tabs>
          <w:tab w:val="num" w:pos="288"/>
        </w:tabs>
        <w:ind w:left="720" w:hanging="288"/>
      </w:pPr>
      <w:rPr>
        <w:rFonts w:ascii="Tahoma" w:hAnsi="Tahoma" w:cs="Tahoma"/>
        <w:snapToGrid/>
        <w:sz w:val="22"/>
        <w:szCs w:val="22"/>
      </w:rPr>
    </w:lvl>
  </w:abstractNum>
  <w:abstractNum w:abstractNumId="6">
    <w:nsid w:val="20970884"/>
    <w:multiLevelType w:val="hybridMultilevel"/>
    <w:tmpl w:val="7EEED76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nsid w:val="2B8B26B4"/>
    <w:multiLevelType w:val="hybridMultilevel"/>
    <w:tmpl w:val="42AAB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BB277B2"/>
    <w:multiLevelType w:val="hybridMultilevel"/>
    <w:tmpl w:val="FA9A6E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C1135A1"/>
    <w:multiLevelType w:val="hybridMultilevel"/>
    <w:tmpl w:val="8D8C9A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D064757"/>
    <w:multiLevelType w:val="multilevel"/>
    <w:tmpl w:val="276E0EF8"/>
    <w:lvl w:ilvl="0">
      <w:start w:val="1"/>
      <w:numFmt w:val="lowerLetter"/>
      <w:lvlText w:val="%1)"/>
      <w:lvlJc w:val="left"/>
      <w:pPr>
        <w:tabs>
          <w:tab w:val="num" w:pos="720"/>
        </w:tabs>
        <w:ind w:left="720" w:hanging="360"/>
      </w:pPr>
      <w:rPr>
        <w:rFonts w:hint="default"/>
        <w:i w:val="0"/>
        <w:color w:val="auto"/>
        <w:sz w:val="22"/>
        <w:szCs w:val="22"/>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360"/>
        </w:tabs>
        <w:ind w:left="360"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11">
    <w:nsid w:val="4097166A"/>
    <w:multiLevelType w:val="hybridMultilevel"/>
    <w:tmpl w:val="C9BA88B2"/>
    <w:lvl w:ilvl="0" w:tplc="04150017">
      <w:start w:val="1"/>
      <w:numFmt w:val="lowerLetter"/>
      <w:lvlText w:val="%1)"/>
      <w:lvlJc w:val="left"/>
      <w:pPr>
        <w:ind w:left="1428" w:hanging="360"/>
      </w:pPr>
    </w:lvl>
    <w:lvl w:ilvl="1" w:tplc="BC549966">
      <w:start w:val="1"/>
      <w:numFmt w:val="lowerLetter"/>
      <w:lvlText w:val="%2)"/>
      <w:lvlJc w:val="left"/>
      <w:pPr>
        <w:ind w:left="2148" w:hanging="360"/>
      </w:pPr>
      <w:rPr>
        <w:b w:val="0"/>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nsid w:val="418F3F39"/>
    <w:multiLevelType w:val="hybridMultilevel"/>
    <w:tmpl w:val="35F0A74E"/>
    <w:lvl w:ilvl="0" w:tplc="0415000F">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6573360"/>
    <w:multiLevelType w:val="hybridMultilevel"/>
    <w:tmpl w:val="E2185EE4"/>
    <w:lvl w:ilvl="0" w:tplc="C778D132">
      <w:numFmt w:val="bullet"/>
      <w:lvlText w:val=""/>
      <w:lvlJc w:val="left"/>
      <w:pPr>
        <w:ind w:left="390" w:hanging="360"/>
      </w:pPr>
      <w:rPr>
        <w:rFonts w:ascii="Symbol" w:eastAsiaTheme="minorEastAsia" w:hAnsi="Symbol" w:cstheme="minorBidi"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14">
    <w:nsid w:val="4C411132"/>
    <w:multiLevelType w:val="multilevel"/>
    <w:tmpl w:val="744CF6C2"/>
    <w:lvl w:ilvl="0">
      <w:start w:val="4"/>
      <w:numFmt w:val="decimal"/>
      <w:lvlText w:val="%1."/>
      <w:lvlJc w:val="left"/>
      <w:pPr>
        <w:tabs>
          <w:tab w:val="num" w:pos="720"/>
        </w:tabs>
        <w:ind w:left="720" w:hanging="360"/>
      </w:pPr>
      <w:rPr>
        <w:rFonts w:hint="default"/>
        <w:i w:val="0"/>
        <w:color w:val="auto"/>
        <w:sz w:val="22"/>
        <w:szCs w:val="22"/>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5">
    <w:nsid w:val="51A84FB2"/>
    <w:multiLevelType w:val="multilevel"/>
    <w:tmpl w:val="276E0EF8"/>
    <w:lvl w:ilvl="0">
      <w:start w:val="1"/>
      <w:numFmt w:val="lowerLetter"/>
      <w:lvlText w:val="%1)"/>
      <w:lvlJc w:val="left"/>
      <w:pPr>
        <w:tabs>
          <w:tab w:val="num" w:pos="720"/>
        </w:tabs>
        <w:ind w:left="720" w:hanging="360"/>
      </w:pPr>
      <w:rPr>
        <w:rFonts w:hint="default"/>
        <w:i w:val="0"/>
        <w:color w:val="auto"/>
        <w:sz w:val="22"/>
        <w:szCs w:val="22"/>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16">
    <w:nsid w:val="522D6084"/>
    <w:multiLevelType w:val="hybridMultilevel"/>
    <w:tmpl w:val="12A238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78B395A"/>
    <w:multiLevelType w:val="hybridMultilevel"/>
    <w:tmpl w:val="73668A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8739140"/>
    <w:multiLevelType w:val="hybridMultilevel"/>
    <w:tmpl w:val="E7B6BFEE"/>
    <w:lvl w:ilvl="0" w:tplc="FFFFFFFF">
      <w:start w:val="1"/>
      <w:numFmt w:val="decimal"/>
      <w:lvlText w:val=""/>
      <w:lvlJc w:val="left"/>
    </w:lvl>
    <w:lvl w:ilvl="1" w:tplc="0415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59AF4E02"/>
    <w:multiLevelType w:val="hybridMultilevel"/>
    <w:tmpl w:val="B06E15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6602162C"/>
    <w:multiLevelType w:val="hybridMultilevel"/>
    <w:tmpl w:val="79540776"/>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723A6B10"/>
    <w:multiLevelType w:val="hybridMultilevel"/>
    <w:tmpl w:val="0010C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3A8076D"/>
    <w:multiLevelType w:val="hybridMultilevel"/>
    <w:tmpl w:val="3E71B90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74D56F66"/>
    <w:multiLevelType w:val="hybridMultilevel"/>
    <w:tmpl w:val="F76EFB36"/>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77385FAF"/>
    <w:multiLevelType w:val="hybridMultilevel"/>
    <w:tmpl w:val="F7EEE864"/>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C4359C7"/>
    <w:multiLevelType w:val="hybridMultilevel"/>
    <w:tmpl w:val="E6947F7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7"/>
  </w:num>
  <w:num w:numId="2">
    <w:abstractNumId w:val="17"/>
  </w:num>
  <w:num w:numId="3">
    <w:abstractNumId w:val="13"/>
  </w:num>
  <w:num w:numId="4">
    <w:abstractNumId w:val="0"/>
  </w:num>
  <w:num w:numId="5">
    <w:abstractNumId w:val="4"/>
  </w:num>
  <w:num w:numId="6">
    <w:abstractNumId w:val="18"/>
  </w:num>
  <w:num w:numId="7">
    <w:abstractNumId w:val="3"/>
  </w:num>
  <w:num w:numId="8">
    <w:abstractNumId w:val="21"/>
  </w:num>
  <w:num w:numId="9">
    <w:abstractNumId w:val="9"/>
  </w:num>
  <w:num w:numId="10">
    <w:abstractNumId w:val="8"/>
  </w:num>
  <w:num w:numId="11">
    <w:abstractNumId w:val="22"/>
  </w:num>
  <w:num w:numId="12">
    <w:abstractNumId w:val="15"/>
  </w:num>
  <w:num w:numId="13">
    <w:abstractNumId w:val="10"/>
  </w:num>
  <w:num w:numId="14">
    <w:abstractNumId w:val="2"/>
  </w:num>
  <w:num w:numId="15">
    <w:abstractNumId w:val="1"/>
  </w:num>
  <w:num w:numId="16">
    <w:abstractNumId w:val="12"/>
  </w:num>
  <w:num w:numId="17">
    <w:abstractNumId w:val="11"/>
  </w:num>
  <w:num w:numId="18">
    <w:abstractNumId w:val="5"/>
  </w:num>
  <w:num w:numId="19">
    <w:abstractNumId w:val="5"/>
    <w:lvlOverride w:ilvl="0">
      <w:lvl w:ilvl="0">
        <w:numFmt w:val="lowerLetter"/>
        <w:lvlText w:val="%1)"/>
        <w:lvlJc w:val="left"/>
        <w:pPr>
          <w:tabs>
            <w:tab w:val="num" w:pos="288"/>
          </w:tabs>
          <w:ind w:left="432"/>
        </w:pPr>
        <w:rPr>
          <w:rFonts w:ascii="Arial" w:hAnsi="Arial" w:cs="Arial"/>
          <w:snapToGrid/>
          <w:sz w:val="22"/>
          <w:szCs w:val="22"/>
        </w:rPr>
      </w:lvl>
    </w:lvlOverride>
  </w:num>
  <w:num w:numId="20">
    <w:abstractNumId w:val="24"/>
  </w:num>
  <w:num w:numId="21">
    <w:abstractNumId w:val="23"/>
  </w:num>
  <w:num w:numId="22">
    <w:abstractNumId w:val="20"/>
  </w:num>
  <w:num w:numId="23">
    <w:abstractNumId w:val="19"/>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6"/>
  </w:num>
  <w:num w:numId="27">
    <w:abstractNumId w:val="1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F5354"/>
    <w:rsid w:val="0000118F"/>
    <w:rsid w:val="00001DA2"/>
    <w:rsid w:val="000051B6"/>
    <w:rsid w:val="00006433"/>
    <w:rsid w:val="000070DB"/>
    <w:rsid w:val="000073D1"/>
    <w:rsid w:val="00011C68"/>
    <w:rsid w:val="00012095"/>
    <w:rsid w:val="00012EBB"/>
    <w:rsid w:val="00015103"/>
    <w:rsid w:val="00015BBA"/>
    <w:rsid w:val="00016C68"/>
    <w:rsid w:val="00016DA6"/>
    <w:rsid w:val="00020705"/>
    <w:rsid w:val="000210D6"/>
    <w:rsid w:val="0002561F"/>
    <w:rsid w:val="00027A0A"/>
    <w:rsid w:val="00030F35"/>
    <w:rsid w:val="000323A8"/>
    <w:rsid w:val="00034AE3"/>
    <w:rsid w:val="00037541"/>
    <w:rsid w:val="00041208"/>
    <w:rsid w:val="0004126C"/>
    <w:rsid w:val="00041E81"/>
    <w:rsid w:val="00041ED5"/>
    <w:rsid w:val="0004222E"/>
    <w:rsid w:val="00042AA8"/>
    <w:rsid w:val="00043F7B"/>
    <w:rsid w:val="00044EAE"/>
    <w:rsid w:val="00045BBA"/>
    <w:rsid w:val="000461BA"/>
    <w:rsid w:val="00050514"/>
    <w:rsid w:val="00053285"/>
    <w:rsid w:val="00053B33"/>
    <w:rsid w:val="00053E97"/>
    <w:rsid w:val="00054460"/>
    <w:rsid w:val="00057EE1"/>
    <w:rsid w:val="000667E8"/>
    <w:rsid w:val="000724C0"/>
    <w:rsid w:val="00072E67"/>
    <w:rsid w:val="0007306B"/>
    <w:rsid w:val="00075607"/>
    <w:rsid w:val="000760CE"/>
    <w:rsid w:val="00076E24"/>
    <w:rsid w:val="000779EC"/>
    <w:rsid w:val="000809E2"/>
    <w:rsid w:val="00080D2A"/>
    <w:rsid w:val="00081733"/>
    <w:rsid w:val="00082B02"/>
    <w:rsid w:val="00083A64"/>
    <w:rsid w:val="00084714"/>
    <w:rsid w:val="00084F18"/>
    <w:rsid w:val="00086581"/>
    <w:rsid w:val="000912FD"/>
    <w:rsid w:val="00091755"/>
    <w:rsid w:val="00093BC8"/>
    <w:rsid w:val="00094E43"/>
    <w:rsid w:val="000955D2"/>
    <w:rsid w:val="00097506"/>
    <w:rsid w:val="00097E92"/>
    <w:rsid w:val="000A0B91"/>
    <w:rsid w:val="000A0DF1"/>
    <w:rsid w:val="000A3994"/>
    <w:rsid w:val="000A5C7A"/>
    <w:rsid w:val="000A72F7"/>
    <w:rsid w:val="000A7B59"/>
    <w:rsid w:val="000A7C30"/>
    <w:rsid w:val="000B3984"/>
    <w:rsid w:val="000C0F33"/>
    <w:rsid w:val="000C385F"/>
    <w:rsid w:val="000C5CAF"/>
    <w:rsid w:val="000C5D4B"/>
    <w:rsid w:val="000C5D54"/>
    <w:rsid w:val="000C5DA4"/>
    <w:rsid w:val="000D2381"/>
    <w:rsid w:val="000D2BD7"/>
    <w:rsid w:val="000D4787"/>
    <w:rsid w:val="000D4E3B"/>
    <w:rsid w:val="000D5078"/>
    <w:rsid w:val="000E03D6"/>
    <w:rsid w:val="000E0C4C"/>
    <w:rsid w:val="000E1112"/>
    <w:rsid w:val="000E1AFE"/>
    <w:rsid w:val="000E2F0D"/>
    <w:rsid w:val="000E3B10"/>
    <w:rsid w:val="000E4136"/>
    <w:rsid w:val="000E4485"/>
    <w:rsid w:val="000E48FC"/>
    <w:rsid w:val="000E4A4F"/>
    <w:rsid w:val="000E52A9"/>
    <w:rsid w:val="000E57B5"/>
    <w:rsid w:val="000E6E0C"/>
    <w:rsid w:val="000F03B2"/>
    <w:rsid w:val="000F1193"/>
    <w:rsid w:val="000F14BC"/>
    <w:rsid w:val="000F1B30"/>
    <w:rsid w:val="000F298D"/>
    <w:rsid w:val="000F3355"/>
    <w:rsid w:val="000F4ED7"/>
    <w:rsid w:val="000F59BE"/>
    <w:rsid w:val="000F7919"/>
    <w:rsid w:val="00101CA4"/>
    <w:rsid w:val="001020FB"/>
    <w:rsid w:val="001063E5"/>
    <w:rsid w:val="00111147"/>
    <w:rsid w:val="00112388"/>
    <w:rsid w:val="00112555"/>
    <w:rsid w:val="001128F1"/>
    <w:rsid w:val="00114528"/>
    <w:rsid w:val="00115096"/>
    <w:rsid w:val="001150D9"/>
    <w:rsid w:val="001153F3"/>
    <w:rsid w:val="00116B06"/>
    <w:rsid w:val="00120862"/>
    <w:rsid w:val="00120A9E"/>
    <w:rsid w:val="00123F40"/>
    <w:rsid w:val="00124C99"/>
    <w:rsid w:val="001255D1"/>
    <w:rsid w:val="001260AC"/>
    <w:rsid w:val="00126BAC"/>
    <w:rsid w:val="0013075F"/>
    <w:rsid w:val="00130BFC"/>
    <w:rsid w:val="00131DAA"/>
    <w:rsid w:val="00132E0D"/>
    <w:rsid w:val="00133FDA"/>
    <w:rsid w:val="00135C69"/>
    <w:rsid w:val="00135FD2"/>
    <w:rsid w:val="001400D9"/>
    <w:rsid w:val="001409AD"/>
    <w:rsid w:val="00144352"/>
    <w:rsid w:val="00144450"/>
    <w:rsid w:val="001444D0"/>
    <w:rsid w:val="0014641D"/>
    <w:rsid w:val="00146E78"/>
    <w:rsid w:val="00150263"/>
    <w:rsid w:val="00151514"/>
    <w:rsid w:val="00151EED"/>
    <w:rsid w:val="00152601"/>
    <w:rsid w:val="00152CE8"/>
    <w:rsid w:val="0015319E"/>
    <w:rsid w:val="00154B8B"/>
    <w:rsid w:val="001551D9"/>
    <w:rsid w:val="001600DB"/>
    <w:rsid w:val="00160218"/>
    <w:rsid w:val="00160C46"/>
    <w:rsid w:val="0016117A"/>
    <w:rsid w:val="00161EB2"/>
    <w:rsid w:val="001624F9"/>
    <w:rsid w:val="00162810"/>
    <w:rsid w:val="001630C4"/>
    <w:rsid w:val="00167281"/>
    <w:rsid w:val="001701F2"/>
    <w:rsid w:val="0017093C"/>
    <w:rsid w:val="00170CED"/>
    <w:rsid w:val="0017159C"/>
    <w:rsid w:val="001717FF"/>
    <w:rsid w:val="00173861"/>
    <w:rsid w:val="0017425B"/>
    <w:rsid w:val="001816D6"/>
    <w:rsid w:val="001819E6"/>
    <w:rsid w:val="00187510"/>
    <w:rsid w:val="001912FA"/>
    <w:rsid w:val="00191B69"/>
    <w:rsid w:val="00194D40"/>
    <w:rsid w:val="00194DB1"/>
    <w:rsid w:val="00195B43"/>
    <w:rsid w:val="001A134F"/>
    <w:rsid w:val="001A23BA"/>
    <w:rsid w:val="001A2BF2"/>
    <w:rsid w:val="001A375C"/>
    <w:rsid w:val="001A3D43"/>
    <w:rsid w:val="001A3E1F"/>
    <w:rsid w:val="001A41D7"/>
    <w:rsid w:val="001A502B"/>
    <w:rsid w:val="001A58B9"/>
    <w:rsid w:val="001A68C7"/>
    <w:rsid w:val="001A69D5"/>
    <w:rsid w:val="001A79A7"/>
    <w:rsid w:val="001B23BD"/>
    <w:rsid w:val="001B2BBC"/>
    <w:rsid w:val="001B2F12"/>
    <w:rsid w:val="001B401A"/>
    <w:rsid w:val="001B45B5"/>
    <w:rsid w:val="001B4C85"/>
    <w:rsid w:val="001B5558"/>
    <w:rsid w:val="001B59D1"/>
    <w:rsid w:val="001B5F2A"/>
    <w:rsid w:val="001B6ECC"/>
    <w:rsid w:val="001C09BD"/>
    <w:rsid w:val="001C0A40"/>
    <w:rsid w:val="001C11FF"/>
    <w:rsid w:val="001C256A"/>
    <w:rsid w:val="001C3B08"/>
    <w:rsid w:val="001C3D0B"/>
    <w:rsid w:val="001C484A"/>
    <w:rsid w:val="001C53BC"/>
    <w:rsid w:val="001C5607"/>
    <w:rsid w:val="001C5820"/>
    <w:rsid w:val="001D02C0"/>
    <w:rsid w:val="001D29B4"/>
    <w:rsid w:val="001D3655"/>
    <w:rsid w:val="001D3D44"/>
    <w:rsid w:val="001D4B90"/>
    <w:rsid w:val="001D6052"/>
    <w:rsid w:val="001D6565"/>
    <w:rsid w:val="001E0DD7"/>
    <w:rsid w:val="001E22EA"/>
    <w:rsid w:val="001E4E08"/>
    <w:rsid w:val="001E581E"/>
    <w:rsid w:val="001F0006"/>
    <w:rsid w:val="001F34E1"/>
    <w:rsid w:val="001F6CEC"/>
    <w:rsid w:val="002001A5"/>
    <w:rsid w:val="00200310"/>
    <w:rsid w:val="00200429"/>
    <w:rsid w:val="002018BC"/>
    <w:rsid w:val="00203A0F"/>
    <w:rsid w:val="00203BA5"/>
    <w:rsid w:val="00203D3D"/>
    <w:rsid w:val="00204AD7"/>
    <w:rsid w:val="00204F12"/>
    <w:rsid w:val="0020530E"/>
    <w:rsid w:val="00205AA6"/>
    <w:rsid w:val="00206BEF"/>
    <w:rsid w:val="00207E94"/>
    <w:rsid w:val="00207F0D"/>
    <w:rsid w:val="00210535"/>
    <w:rsid w:val="0021086B"/>
    <w:rsid w:val="00211C0C"/>
    <w:rsid w:val="00211FDE"/>
    <w:rsid w:val="00212EC5"/>
    <w:rsid w:val="00213DB0"/>
    <w:rsid w:val="002158B0"/>
    <w:rsid w:val="00220710"/>
    <w:rsid w:val="00225A9E"/>
    <w:rsid w:val="002314D3"/>
    <w:rsid w:val="002324A4"/>
    <w:rsid w:val="002331B3"/>
    <w:rsid w:val="00234C45"/>
    <w:rsid w:val="00234C72"/>
    <w:rsid w:val="00234CAD"/>
    <w:rsid w:val="002358F6"/>
    <w:rsid w:val="002363B1"/>
    <w:rsid w:val="00237020"/>
    <w:rsid w:val="00240408"/>
    <w:rsid w:val="002411D2"/>
    <w:rsid w:val="00241E45"/>
    <w:rsid w:val="0024333D"/>
    <w:rsid w:val="002474BD"/>
    <w:rsid w:val="00250F8A"/>
    <w:rsid w:val="002520F9"/>
    <w:rsid w:val="00254FA3"/>
    <w:rsid w:val="002601FA"/>
    <w:rsid w:val="00260AA9"/>
    <w:rsid w:val="002646B1"/>
    <w:rsid w:val="00265FA7"/>
    <w:rsid w:val="00266490"/>
    <w:rsid w:val="002670F0"/>
    <w:rsid w:val="002674A3"/>
    <w:rsid w:val="00270F11"/>
    <w:rsid w:val="002728B9"/>
    <w:rsid w:val="0027352C"/>
    <w:rsid w:val="00275CDB"/>
    <w:rsid w:val="002761C8"/>
    <w:rsid w:val="00276913"/>
    <w:rsid w:val="0028196D"/>
    <w:rsid w:val="00281F5C"/>
    <w:rsid w:val="002826E5"/>
    <w:rsid w:val="00282B9F"/>
    <w:rsid w:val="00282BB0"/>
    <w:rsid w:val="002830E5"/>
    <w:rsid w:val="00284692"/>
    <w:rsid w:val="00284C6B"/>
    <w:rsid w:val="00285421"/>
    <w:rsid w:val="0028550C"/>
    <w:rsid w:val="0028634F"/>
    <w:rsid w:val="00291556"/>
    <w:rsid w:val="00291D65"/>
    <w:rsid w:val="0029356E"/>
    <w:rsid w:val="00293572"/>
    <w:rsid w:val="002953CB"/>
    <w:rsid w:val="00296404"/>
    <w:rsid w:val="002A0ABA"/>
    <w:rsid w:val="002A1466"/>
    <w:rsid w:val="002A4A90"/>
    <w:rsid w:val="002A6D47"/>
    <w:rsid w:val="002A6FD5"/>
    <w:rsid w:val="002B0BF8"/>
    <w:rsid w:val="002B1474"/>
    <w:rsid w:val="002B1EB4"/>
    <w:rsid w:val="002B220B"/>
    <w:rsid w:val="002B2670"/>
    <w:rsid w:val="002B720A"/>
    <w:rsid w:val="002C366A"/>
    <w:rsid w:val="002C39E7"/>
    <w:rsid w:val="002C40DF"/>
    <w:rsid w:val="002C578F"/>
    <w:rsid w:val="002C5ADB"/>
    <w:rsid w:val="002C723F"/>
    <w:rsid w:val="002D00F8"/>
    <w:rsid w:val="002D04C2"/>
    <w:rsid w:val="002D05CC"/>
    <w:rsid w:val="002D0A1D"/>
    <w:rsid w:val="002D0C62"/>
    <w:rsid w:val="002D1149"/>
    <w:rsid w:val="002D1EE1"/>
    <w:rsid w:val="002D25BD"/>
    <w:rsid w:val="002D3A35"/>
    <w:rsid w:val="002D4217"/>
    <w:rsid w:val="002E0E0A"/>
    <w:rsid w:val="002E15AA"/>
    <w:rsid w:val="002E1D40"/>
    <w:rsid w:val="002E1F30"/>
    <w:rsid w:val="002E26FE"/>
    <w:rsid w:val="002E34F1"/>
    <w:rsid w:val="002E3F5B"/>
    <w:rsid w:val="002E53CE"/>
    <w:rsid w:val="002F127A"/>
    <w:rsid w:val="002F1D13"/>
    <w:rsid w:val="002F3DD6"/>
    <w:rsid w:val="002F5F04"/>
    <w:rsid w:val="002F659E"/>
    <w:rsid w:val="002F67ED"/>
    <w:rsid w:val="002F6FC9"/>
    <w:rsid w:val="002F70A0"/>
    <w:rsid w:val="00303B9C"/>
    <w:rsid w:val="003051AB"/>
    <w:rsid w:val="00305E5B"/>
    <w:rsid w:val="0030688F"/>
    <w:rsid w:val="00312F25"/>
    <w:rsid w:val="00313B57"/>
    <w:rsid w:val="00314996"/>
    <w:rsid w:val="0031684D"/>
    <w:rsid w:val="003205C9"/>
    <w:rsid w:val="00321306"/>
    <w:rsid w:val="003231D3"/>
    <w:rsid w:val="003233D2"/>
    <w:rsid w:val="0032614E"/>
    <w:rsid w:val="003269EA"/>
    <w:rsid w:val="00327049"/>
    <w:rsid w:val="00327D47"/>
    <w:rsid w:val="00331A77"/>
    <w:rsid w:val="00332B5E"/>
    <w:rsid w:val="00333106"/>
    <w:rsid w:val="00333943"/>
    <w:rsid w:val="00333CF3"/>
    <w:rsid w:val="00334807"/>
    <w:rsid w:val="00334879"/>
    <w:rsid w:val="003359F1"/>
    <w:rsid w:val="00340734"/>
    <w:rsid w:val="00342E9E"/>
    <w:rsid w:val="003432A8"/>
    <w:rsid w:val="00352887"/>
    <w:rsid w:val="00352D7C"/>
    <w:rsid w:val="003537E4"/>
    <w:rsid w:val="00353A6A"/>
    <w:rsid w:val="00354641"/>
    <w:rsid w:val="00354859"/>
    <w:rsid w:val="003558F1"/>
    <w:rsid w:val="003577D5"/>
    <w:rsid w:val="00357807"/>
    <w:rsid w:val="00363183"/>
    <w:rsid w:val="00365D49"/>
    <w:rsid w:val="00365FB2"/>
    <w:rsid w:val="00365FFA"/>
    <w:rsid w:val="0037004E"/>
    <w:rsid w:val="0037029B"/>
    <w:rsid w:val="00370D12"/>
    <w:rsid w:val="00370DDB"/>
    <w:rsid w:val="00371C5E"/>
    <w:rsid w:val="00373828"/>
    <w:rsid w:val="00373A17"/>
    <w:rsid w:val="00374BE8"/>
    <w:rsid w:val="003754E5"/>
    <w:rsid w:val="00377A97"/>
    <w:rsid w:val="00380442"/>
    <w:rsid w:val="00380455"/>
    <w:rsid w:val="00380B15"/>
    <w:rsid w:val="00383374"/>
    <w:rsid w:val="003900CD"/>
    <w:rsid w:val="00390C23"/>
    <w:rsid w:val="003925E6"/>
    <w:rsid w:val="00394AA4"/>
    <w:rsid w:val="003973A7"/>
    <w:rsid w:val="003973CE"/>
    <w:rsid w:val="003A0C18"/>
    <w:rsid w:val="003A273D"/>
    <w:rsid w:val="003A73E3"/>
    <w:rsid w:val="003B0219"/>
    <w:rsid w:val="003B030C"/>
    <w:rsid w:val="003B0392"/>
    <w:rsid w:val="003B0513"/>
    <w:rsid w:val="003B0DF9"/>
    <w:rsid w:val="003B0DFD"/>
    <w:rsid w:val="003B0EF5"/>
    <w:rsid w:val="003B12E2"/>
    <w:rsid w:val="003B26BE"/>
    <w:rsid w:val="003B51FB"/>
    <w:rsid w:val="003C0911"/>
    <w:rsid w:val="003C1084"/>
    <w:rsid w:val="003C3951"/>
    <w:rsid w:val="003C45C7"/>
    <w:rsid w:val="003C4D24"/>
    <w:rsid w:val="003C6B9E"/>
    <w:rsid w:val="003C6C76"/>
    <w:rsid w:val="003C70FB"/>
    <w:rsid w:val="003C75DB"/>
    <w:rsid w:val="003D4FA7"/>
    <w:rsid w:val="003D5987"/>
    <w:rsid w:val="003E0A97"/>
    <w:rsid w:val="003E3FFC"/>
    <w:rsid w:val="003E40F4"/>
    <w:rsid w:val="003E421D"/>
    <w:rsid w:val="003E4CCF"/>
    <w:rsid w:val="003E59B3"/>
    <w:rsid w:val="003E6D7E"/>
    <w:rsid w:val="003E75D5"/>
    <w:rsid w:val="003F07FD"/>
    <w:rsid w:val="003F1E7B"/>
    <w:rsid w:val="003F2A1A"/>
    <w:rsid w:val="003F2A99"/>
    <w:rsid w:val="003F2D2E"/>
    <w:rsid w:val="003F305C"/>
    <w:rsid w:val="003F3164"/>
    <w:rsid w:val="003F3B94"/>
    <w:rsid w:val="003F443F"/>
    <w:rsid w:val="003F5B9B"/>
    <w:rsid w:val="003F6EEE"/>
    <w:rsid w:val="003F7ECA"/>
    <w:rsid w:val="004007EE"/>
    <w:rsid w:val="004046A5"/>
    <w:rsid w:val="00404EAB"/>
    <w:rsid w:val="00410B87"/>
    <w:rsid w:val="00411A67"/>
    <w:rsid w:val="00413A6A"/>
    <w:rsid w:val="004142D8"/>
    <w:rsid w:val="004150AD"/>
    <w:rsid w:val="00415379"/>
    <w:rsid w:val="00417FC2"/>
    <w:rsid w:val="00420118"/>
    <w:rsid w:val="004203D5"/>
    <w:rsid w:val="004215D1"/>
    <w:rsid w:val="00421648"/>
    <w:rsid w:val="004235C9"/>
    <w:rsid w:val="00423758"/>
    <w:rsid w:val="004245FF"/>
    <w:rsid w:val="00425A6E"/>
    <w:rsid w:val="00427345"/>
    <w:rsid w:val="00430E63"/>
    <w:rsid w:val="00432365"/>
    <w:rsid w:val="00433AC9"/>
    <w:rsid w:val="00433E00"/>
    <w:rsid w:val="0043510F"/>
    <w:rsid w:val="00435533"/>
    <w:rsid w:val="00436F16"/>
    <w:rsid w:val="00437A59"/>
    <w:rsid w:val="004405E2"/>
    <w:rsid w:val="00440694"/>
    <w:rsid w:val="0044183A"/>
    <w:rsid w:val="00441D60"/>
    <w:rsid w:val="00441EC1"/>
    <w:rsid w:val="004429E1"/>
    <w:rsid w:val="00444B0C"/>
    <w:rsid w:val="00446DF7"/>
    <w:rsid w:val="004501DE"/>
    <w:rsid w:val="004519C3"/>
    <w:rsid w:val="00452C5E"/>
    <w:rsid w:val="00453626"/>
    <w:rsid w:val="00453BDD"/>
    <w:rsid w:val="004553C8"/>
    <w:rsid w:val="004568D3"/>
    <w:rsid w:val="00457032"/>
    <w:rsid w:val="0046170F"/>
    <w:rsid w:val="00462953"/>
    <w:rsid w:val="00465108"/>
    <w:rsid w:val="004653F5"/>
    <w:rsid w:val="00465C44"/>
    <w:rsid w:val="004673AB"/>
    <w:rsid w:val="00470DD0"/>
    <w:rsid w:val="0047124C"/>
    <w:rsid w:val="004714CB"/>
    <w:rsid w:val="00474CAC"/>
    <w:rsid w:val="0047672F"/>
    <w:rsid w:val="00477446"/>
    <w:rsid w:val="00480814"/>
    <w:rsid w:val="00480E7F"/>
    <w:rsid w:val="00482E4D"/>
    <w:rsid w:val="00486157"/>
    <w:rsid w:val="00487634"/>
    <w:rsid w:val="00490154"/>
    <w:rsid w:val="00492272"/>
    <w:rsid w:val="00495F29"/>
    <w:rsid w:val="00496B2D"/>
    <w:rsid w:val="004A0E91"/>
    <w:rsid w:val="004A3B62"/>
    <w:rsid w:val="004A4973"/>
    <w:rsid w:val="004A64A2"/>
    <w:rsid w:val="004B2D74"/>
    <w:rsid w:val="004B53CB"/>
    <w:rsid w:val="004B54FA"/>
    <w:rsid w:val="004B5AED"/>
    <w:rsid w:val="004B6A5C"/>
    <w:rsid w:val="004C150A"/>
    <w:rsid w:val="004C2EB2"/>
    <w:rsid w:val="004C509B"/>
    <w:rsid w:val="004C6CD0"/>
    <w:rsid w:val="004D099F"/>
    <w:rsid w:val="004D5A58"/>
    <w:rsid w:val="004D77C0"/>
    <w:rsid w:val="004E28CE"/>
    <w:rsid w:val="004E2EE9"/>
    <w:rsid w:val="004E3A6E"/>
    <w:rsid w:val="004E4574"/>
    <w:rsid w:val="004E4D0A"/>
    <w:rsid w:val="004E4FB5"/>
    <w:rsid w:val="004E64B8"/>
    <w:rsid w:val="004E7688"/>
    <w:rsid w:val="004F0F95"/>
    <w:rsid w:val="004F1948"/>
    <w:rsid w:val="004F2929"/>
    <w:rsid w:val="004F5354"/>
    <w:rsid w:val="004F6288"/>
    <w:rsid w:val="004F6917"/>
    <w:rsid w:val="005009D0"/>
    <w:rsid w:val="0050333E"/>
    <w:rsid w:val="005060A2"/>
    <w:rsid w:val="00510D41"/>
    <w:rsid w:val="00512459"/>
    <w:rsid w:val="00512D53"/>
    <w:rsid w:val="005132C2"/>
    <w:rsid w:val="005154BF"/>
    <w:rsid w:val="0051561C"/>
    <w:rsid w:val="00515795"/>
    <w:rsid w:val="00516A21"/>
    <w:rsid w:val="00516C6C"/>
    <w:rsid w:val="00517C10"/>
    <w:rsid w:val="00520C46"/>
    <w:rsid w:val="00525655"/>
    <w:rsid w:val="00525A34"/>
    <w:rsid w:val="00527D90"/>
    <w:rsid w:val="00530090"/>
    <w:rsid w:val="00531B44"/>
    <w:rsid w:val="0053418E"/>
    <w:rsid w:val="005356E8"/>
    <w:rsid w:val="00535B03"/>
    <w:rsid w:val="00536B2B"/>
    <w:rsid w:val="0053796A"/>
    <w:rsid w:val="005423A9"/>
    <w:rsid w:val="005428E1"/>
    <w:rsid w:val="0054448F"/>
    <w:rsid w:val="00545D59"/>
    <w:rsid w:val="005508CC"/>
    <w:rsid w:val="00550E92"/>
    <w:rsid w:val="00552CBB"/>
    <w:rsid w:val="00552EA5"/>
    <w:rsid w:val="0055342F"/>
    <w:rsid w:val="00553483"/>
    <w:rsid w:val="00554646"/>
    <w:rsid w:val="0055613A"/>
    <w:rsid w:val="0055641E"/>
    <w:rsid w:val="005564AA"/>
    <w:rsid w:val="00556BA0"/>
    <w:rsid w:val="005579D8"/>
    <w:rsid w:val="005603E4"/>
    <w:rsid w:val="00560935"/>
    <w:rsid w:val="005630FA"/>
    <w:rsid w:val="0056559B"/>
    <w:rsid w:val="005665C2"/>
    <w:rsid w:val="00567364"/>
    <w:rsid w:val="00567DFB"/>
    <w:rsid w:val="00571172"/>
    <w:rsid w:val="00573072"/>
    <w:rsid w:val="00575732"/>
    <w:rsid w:val="00576714"/>
    <w:rsid w:val="0058037F"/>
    <w:rsid w:val="00581009"/>
    <w:rsid w:val="00582E29"/>
    <w:rsid w:val="00583595"/>
    <w:rsid w:val="00583CA2"/>
    <w:rsid w:val="00585AB4"/>
    <w:rsid w:val="00585D7A"/>
    <w:rsid w:val="00587297"/>
    <w:rsid w:val="00590632"/>
    <w:rsid w:val="005917D4"/>
    <w:rsid w:val="00592351"/>
    <w:rsid w:val="005924EF"/>
    <w:rsid w:val="005935FB"/>
    <w:rsid w:val="0059450E"/>
    <w:rsid w:val="00596849"/>
    <w:rsid w:val="00597A9B"/>
    <w:rsid w:val="005A28D6"/>
    <w:rsid w:val="005A476F"/>
    <w:rsid w:val="005A5AA7"/>
    <w:rsid w:val="005A63E6"/>
    <w:rsid w:val="005A762E"/>
    <w:rsid w:val="005B0150"/>
    <w:rsid w:val="005B03B3"/>
    <w:rsid w:val="005B0F2B"/>
    <w:rsid w:val="005B2551"/>
    <w:rsid w:val="005B4CE8"/>
    <w:rsid w:val="005B69CA"/>
    <w:rsid w:val="005B77D3"/>
    <w:rsid w:val="005B7E3A"/>
    <w:rsid w:val="005C1AF9"/>
    <w:rsid w:val="005C2E1B"/>
    <w:rsid w:val="005C3F59"/>
    <w:rsid w:val="005C4451"/>
    <w:rsid w:val="005D1FDC"/>
    <w:rsid w:val="005D29FF"/>
    <w:rsid w:val="005D2C9D"/>
    <w:rsid w:val="005D3049"/>
    <w:rsid w:val="005D43F8"/>
    <w:rsid w:val="005D6A02"/>
    <w:rsid w:val="005D6D27"/>
    <w:rsid w:val="005E0079"/>
    <w:rsid w:val="005E0ACF"/>
    <w:rsid w:val="005E4964"/>
    <w:rsid w:val="005E531E"/>
    <w:rsid w:val="005E57A2"/>
    <w:rsid w:val="005E6603"/>
    <w:rsid w:val="005E6CAE"/>
    <w:rsid w:val="005E716C"/>
    <w:rsid w:val="005F1752"/>
    <w:rsid w:val="005F1A2F"/>
    <w:rsid w:val="005F2C1E"/>
    <w:rsid w:val="005F34B8"/>
    <w:rsid w:val="00601A43"/>
    <w:rsid w:val="00602FC1"/>
    <w:rsid w:val="00603607"/>
    <w:rsid w:val="00606B9C"/>
    <w:rsid w:val="00606FCE"/>
    <w:rsid w:val="00607523"/>
    <w:rsid w:val="00610651"/>
    <w:rsid w:val="00611965"/>
    <w:rsid w:val="00613A6C"/>
    <w:rsid w:val="0061766C"/>
    <w:rsid w:val="00617D42"/>
    <w:rsid w:val="0062052F"/>
    <w:rsid w:val="006212B6"/>
    <w:rsid w:val="00621618"/>
    <w:rsid w:val="006218CF"/>
    <w:rsid w:val="00622558"/>
    <w:rsid w:val="0062289E"/>
    <w:rsid w:val="00623BC1"/>
    <w:rsid w:val="00624545"/>
    <w:rsid w:val="0062507D"/>
    <w:rsid w:val="00632206"/>
    <w:rsid w:val="00633EBA"/>
    <w:rsid w:val="006347FB"/>
    <w:rsid w:val="00635F25"/>
    <w:rsid w:val="00637010"/>
    <w:rsid w:val="00637E98"/>
    <w:rsid w:val="00642FA8"/>
    <w:rsid w:val="00645E70"/>
    <w:rsid w:val="0064634C"/>
    <w:rsid w:val="00646E0B"/>
    <w:rsid w:val="00646F27"/>
    <w:rsid w:val="006502BC"/>
    <w:rsid w:val="006506B2"/>
    <w:rsid w:val="006526E8"/>
    <w:rsid w:val="006526F1"/>
    <w:rsid w:val="006536B6"/>
    <w:rsid w:val="00654D46"/>
    <w:rsid w:val="00655BE7"/>
    <w:rsid w:val="00656BC4"/>
    <w:rsid w:val="00662715"/>
    <w:rsid w:val="00663022"/>
    <w:rsid w:val="006643A7"/>
    <w:rsid w:val="00664611"/>
    <w:rsid w:val="0066511C"/>
    <w:rsid w:val="006653F0"/>
    <w:rsid w:val="00665898"/>
    <w:rsid w:val="00665C33"/>
    <w:rsid w:val="00667EC3"/>
    <w:rsid w:val="00670B4F"/>
    <w:rsid w:val="00675EDE"/>
    <w:rsid w:val="0067655A"/>
    <w:rsid w:val="00680156"/>
    <w:rsid w:val="0068039D"/>
    <w:rsid w:val="006803D3"/>
    <w:rsid w:val="00680B51"/>
    <w:rsid w:val="006824C8"/>
    <w:rsid w:val="00683BDD"/>
    <w:rsid w:val="00685DB9"/>
    <w:rsid w:val="00686289"/>
    <w:rsid w:val="00687D79"/>
    <w:rsid w:val="00687F2C"/>
    <w:rsid w:val="00691E2E"/>
    <w:rsid w:val="006928E2"/>
    <w:rsid w:val="00693479"/>
    <w:rsid w:val="006945D5"/>
    <w:rsid w:val="006957E5"/>
    <w:rsid w:val="00696513"/>
    <w:rsid w:val="0069709E"/>
    <w:rsid w:val="006A1F5B"/>
    <w:rsid w:val="006A300E"/>
    <w:rsid w:val="006A4793"/>
    <w:rsid w:val="006A69E1"/>
    <w:rsid w:val="006A7ECB"/>
    <w:rsid w:val="006B0534"/>
    <w:rsid w:val="006B23CF"/>
    <w:rsid w:val="006B2FEF"/>
    <w:rsid w:val="006B312C"/>
    <w:rsid w:val="006B3F2D"/>
    <w:rsid w:val="006B46A5"/>
    <w:rsid w:val="006B5483"/>
    <w:rsid w:val="006B5C6B"/>
    <w:rsid w:val="006B649C"/>
    <w:rsid w:val="006B6EA0"/>
    <w:rsid w:val="006B76B0"/>
    <w:rsid w:val="006C05A8"/>
    <w:rsid w:val="006C0F03"/>
    <w:rsid w:val="006D0DD8"/>
    <w:rsid w:val="006D2318"/>
    <w:rsid w:val="006D27AC"/>
    <w:rsid w:val="006D2B3C"/>
    <w:rsid w:val="006D3EBB"/>
    <w:rsid w:val="006D6249"/>
    <w:rsid w:val="006D62F2"/>
    <w:rsid w:val="006E0070"/>
    <w:rsid w:val="006E3A96"/>
    <w:rsid w:val="006E43F1"/>
    <w:rsid w:val="006E5B7B"/>
    <w:rsid w:val="006E6A35"/>
    <w:rsid w:val="006F0072"/>
    <w:rsid w:val="006F0237"/>
    <w:rsid w:val="006F0C1D"/>
    <w:rsid w:val="006F1856"/>
    <w:rsid w:val="006F27A0"/>
    <w:rsid w:val="006F405E"/>
    <w:rsid w:val="006F5419"/>
    <w:rsid w:val="006F6DFC"/>
    <w:rsid w:val="006F7EED"/>
    <w:rsid w:val="00700A46"/>
    <w:rsid w:val="00702A84"/>
    <w:rsid w:val="0070354A"/>
    <w:rsid w:val="007062B7"/>
    <w:rsid w:val="00707478"/>
    <w:rsid w:val="00710014"/>
    <w:rsid w:val="00710560"/>
    <w:rsid w:val="007126B5"/>
    <w:rsid w:val="00712A77"/>
    <w:rsid w:val="00713194"/>
    <w:rsid w:val="00715551"/>
    <w:rsid w:val="00715D31"/>
    <w:rsid w:val="007177B1"/>
    <w:rsid w:val="007205D7"/>
    <w:rsid w:val="00721BD7"/>
    <w:rsid w:val="00722A2C"/>
    <w:rsid w:val="00722C59"/>
    <w:rsid w:val="00724730"/>
    <w:rsid w:val="0072754B"/>
    <w:rsid w:val="007276DA"/>
    <w:rsid w:val="00727B11"/>
    <w:rsid w:val="0073174C"/>
    <w:rsid w:val="00733728"/>
    <w:rsid w:val="00733F52"/>
    <w:rsid w:val="00735AEB"/>
    <w:rsid w:val="00736090"/>
    <w:rsid w:val="00742452"/>
    <w:rsid w:val="0074395D"/>
    <w:rsid w:val="0074436B"/>
    <w:rsid w:val="00744376"/>
    <w:rsid w:val="00744549"/>
    <w:rsid w:val="0074733F"/>
    <w:rsid w:val="00752AE2"/>
    <w:rsid w:val="00752B45"/>
    <w:rsid w:val="00754424"/>
    <w:rsid w:val="00754B0E"/>
    <w:rsid w:val="00755655"/>
    <w:rsid w:val="00755C92"/>
    <w:rsid w:val="0075604C"/>
    <w:rsid w:val="00756A7C"/>
    <w:rsid w:val="007617B4"/>
    <w:rsid w:val="00762AAC"/>
    <w:rsid w:val="0076466E"/>
    <w:rsid w:val="007660D3"/>
    <w:rsid w:val="007725AD"/>
    <w:rsid w:val="00772EDC"/>
    <w:rsid w:val="00772F3D"/>
    <w:rsid w:val="007753C8"/>
    <w:rsid w:val="0077565B"/>
    <w:rsid w:val="00776B35"/>
    <w:rsid w:val="00781939"/>
    <w:rsid w:val="00782E9F"/>
    <w:rsid w:val="0078398D"/>
    <w:rsid w:val="00786D99"/>
    <w:rsid w:val="00790638"/>
    <w:rsid w:val="00794108"/>
    <w:rsid w:val="00794AB4"/>
    <w:rsid w:val="007955AB"/>
    <w:rsid w:val="00796F3C"/>
    <w:rsid w:val="007A0245"/>
    <w:rsid w:val="007A0260"/>
    <w:rsid w:val="007A1E8C"/>
    <w:rsid w:val="007A2A7D"/>
    <w:rsid w:val="007A30FD"/>
    <w:rsid w:val="007A3CA1"/>
    <w:rsid w:val="007A49F7"/>
    <w:rsid w:val="007A60C7"/>
    <w:rsid w:val="007B143D"/>
    <w:rsid w:val="007B147B"/>
    <w:rsid w:val="007B1BE6"/>
    <w:rsid w:val="007B1ED0"/>
    <w:rsid w:val="007B5DFA"/>
    <w:rsid w:val="007B63C7"/>
    <w:rsid w:val="007C054E"/>
    <w:rsid w:val="007C12AA"/>
    <w:rsid w:val="007C1A74"/>
    <w:rsid w:val="007C2636"/>
    <w:rsid w:val="007C6662"/>
    <w:rsid w:val="007D0175"/>
    <w:rsid w:val="007D0502"/>
    <w:rsid w:val="007D16AC"/>
    <w:rsid w:val="007D36C7"/>
    <w:rsid w:val="007D37DB"/>
    <w:rsid w:val="007D3E0D"/>
    <w:rsid w:val="007D4511"/>
    <w:rsid w:val="007D7263"/>
    <w:rsid w:val="007D7B11"/>
    <w:rsid w:val="007E1D0B"/>
    <w:rsid w:val="007E2815"/>
    <w:rsid w:val="007E289E"/>
    <w:rsid w:val="007E2A55"/>
    <w:rsid w:val="007E4C36"/>
    <w:rsid w:val="007E5F2F"/>
    <w:rsid w:val="007F345B"/>
    <w:rsid w:val="007F3711"/>
    <w:rsid w:val="007F5123"/>
    <w:rsid w:val="007F658F"/>
    <w:rsid w:val="007F6D84"/>
    <w:rsid w:val="0080156F"/>
    <w:rsid w:val="008025BE"/>
    <w:rsid w:val="00803DF9"/>
    <w:rsid w:val="00816DF5"/>
    <w:rsid w:val="00816E5D"/>
    <w:rsid w:val="008172EF"/>
    <w:rsid w:val="008175A2"/>
    <w:rsid w:val="008206AE"/>
    <w:rsid w:val="00821B55"/>
    <w:rsid w:val="00823356"/>
    <w:rsid w:val="00823652"/>
    <w:rsid w:val="00833288"/>
    <w:rsid w:val="008338E6"/>
    <w:rsid w:val="0083533F"/>
    <w:rsid w:val="00835F7F"/>
    <w:rsid w:val="00841DB2"/>
    <w:rsid w:val="00846206"/>
    <w:rsid w:val="008464FA"/>
    <w:rsid w:val="00847873"/>
    <w:rsid w:val="00850997"/>
    <w:rsid w:val="008513E7"/>
    <w:rsid w:val="00851A9B"/>
    <w:rsid w:val="0085502F"/>
    <w:rsid w:val="00856F5C"/>
    <w:rsid w:val="008578EE"/>
    <w:rsid w:val="008579D3"/>
    <w:rsid w:val="0086017E"/>
    <w:rsid w:val="0086049C"/>
    <w:rsid w:val="00860C3E"/>
    <w:rsid w:val="00861BBD"/>
    <w:rsid w:val="00862EED"/>
    <w:rsid w:val="00863FB8"/>
    <w:rsid w:val="00866EB9"/>
    <w:rsid w:val="00870919"/>
    <w:rsid w:val="00870D2D"/>
    <w:rsid w:val="00873386"/>
    <w:rsid w:val="008734C1"/>
    <w:rsid w:val="0087535B"/>
    <w:rsid w:val="0087782A"/>
    <w:rsid w:val="00880A2B"/>
    <w:rsid w:val="008813A5"/>
    <w:rsid w:val="00881D6D"/>
    <w:rsid w:val="00883E11"/>
    <w:rsid w:val="008858AF"/>
    <w:rsid w:val="00885F91"/>
    <w:rsid w:val="00890325"/>
    <w:rsid w:val="008910D2"/>
    <w:rsid w:val="00891391"/>
    <w:rsid w:val="00891ABD"/>
    <w:rsid w:val="00891C7C"/>
    <w:rsid w:val="0089255D"/>
    <w:rsid w:val="00894678"/>
    <w:rsid w:val="00894A18"/>
    <w:rsid w:val="00896C22"/>
    <w:rsid w:val="008A1033"/>
    <w:rsid w:val="008A6FBC"/>
    <w:rsid w:val="008B1039"/>
    <w:rsid w:val="008B1410"/>
    <w:rsid w:val="008B14B6"/>
    <w:rsid w:val="008B3305"/>
    <w:rsid w:val="008B742F"/>
    <w:rsid w:val="008C01F2"/>
    <w:rsid w:val="008C273A"/>
    <w:rsid w:val="008C3164"/>
    <w:rsid w:val="008C360A"/>
    <w:rsid w:val="008C40C3"/>
    <w:rsid w:val="008C71E3"/>
    <w:rsid w:val="008D1900"/>
    <w:rsid w:val="008D2424"/>
    <w:rsid w:val="008D2ECB"/>
    <w:rsid w:val="008D4BB7"/>
    <w:rsid w:val="008D4CB0"/>
    <w:rsid w:val="008D5357"/>
    <w:rsid w:val="008D53DB"/>
    <w:rsid w:val="008D711B"/>
    <w:rsid w:val="008D76B6"/>
    <w:rsid w:val="008E237A"/>
    <w:rsid w:val="008E28E3"/>
    <w:rsid w:val="008E5151"/>
    <w:rsid w:val="008E6710"/>
    <w:rsid w:val="008E7490"/>
    <w:rsid w:val="008F1614"/>
    <w:rsid w:val="008F1D3B"/>
    <w:rsid w:val="008F4090"/>
    <w:rsid w:val="008F578B"/>
    <w:rsid w:val="008F59AF"/>
    <w:rsid w:val="008F617D"/>
    <w:rsid w:val="008F6997"/>
    <w:rsid w:val="0090096B"/>
    <w:rsid w:val="00903BEC"/>
    <w:rsid w:val="009042B5"/>
    <w:rsid w:val="00904C6C"/>
    <w:rsid w:val="0090651D"/>
    <w:rsid w:val="009104A0"/>
    <w:rsid w:val="009145B4"/>
    <w:rsid w:val="00917BC9"/>
    <w:rsid w:val="00917EB1"/>
    <w:rsid w:val="00923068"/>
    <w:rsid w:val="0092355A"/>
    <w:rsid w:val="009242DB"/>
    <w:rsid w:val="00930DF7"/>
    <w:rsid w:val="00931977"/>
    <w:rsid w:val="00933E07"/>
    <w:rsid w:val="009344BC"/>
    <w:rsid w:val="009364FC"/>
    <w:rsid w:val="00936CFE"/>
    <w:rsid w:val="00940AFC"/>
    <w:rsid w:val="00943056"/>
    <w:rsid w:val="00943135"/>
    <w:rsid w:val="0094479A"/>
    <w:rsid w:val="00945840"/>
    <w:rsid w:val="00945BD3"/>
    <w:rsid w:val="00950768"/>
    <w:rsid w:val="0095105E"/>
    <w:rsid w:val="009525C6"/>
    <w:rsid w:val="00952960"/>
    <w:rsid w:val="00953B89"/>
    <w:rsid w:val="00955BAB"/>
    <w:rsid w:val="00957F27"/>
    <w:rsid w:val="0096062E"/>
    <w:rsid w:val="00961324"/>
    <w:rsid w:val="00962BB0"/>
    <w:rsid w:val="00963739"/>
    <w:rsid w:val="009638FE"/>
    <w:rsid w:val="00963FDC"/>
    <w:rsid w:val="00965B8B"/>
    <w:rsid w:val="009705C8"/>
    <w:rsid w:val="00970C2B"/>
    <w:rsid w:val="009720F5"/>
    <w:rsid w:val="0097548E"/>
    <w:rsid w:val="0097572F"/>
    <w:rsid w:val="00976834"/>
    <w:rsid w:val="009771EC"/>
    <w:rsid w:val="00977C84"/>
    <w:rsid w:val="009801DB"/>
    <w:rsid w:val="009812FC"/>
    <w:rsid w:val="009826C1"/>
    <w:rsid w:val="00987755"/>
    <w:rsid w:val="00990EF6"/>
    <w:rsid w:val="00996938"/>
    <w:rsid w:val="009A2756"/>
    <w:rsid w:val="009A4658"/>
    <w:rsid w:val="009A5875"/>
    <w:rsid w:val="009B04A3"/>
    <w:rsid w:val="009B2FBF"/>
    <w:rsid w:val="009B4941"/>
    <w:rsid w:val="009B550E"/>
    <w:rsid w:val="009B6227"/>
    <w:rsid w:val="009B6CF0"/>
    <w:rsid w:val="009B6CF2"/>
    <w:rsid w:val="009B7413"/>
    <w:rsid w:val="009C0D60"/>
    <w:rsid w:val="009C1FD9"/>
    <w:rsid w:val="009C1FE6"/>
    <w:rsid w:val="009C2406"/>
    <w:rsid w:val="009C34A2"/>
    <w:rsid w:val="009C3C96"/>
    <w:rsid w:val="009C628E"/>
    <w:rsid w:val="009C6427"/>
    <w:rsid w:val="009C7663"/>
    <w:rsid w:val="009C76C6"/>
    <w:rsid w:val="009C79A8"/>
    <w:rsid w:val="009C7C15"/>
    <w:rsid w:val="009D3535"/>
    <w:rsid w:val="009D43BA"/>
    <w:rsid w:val="009D4555"/>
    <w:rsid w:val="009D45AD"/>
    <w:rsid w:val="009D5BE8"/>
    <w:rsid w:val="009D60AB"/>
    <w:rsid w:val="009D74BF"/>
    <w:rsid w:val="009E4594"/>
    <w:rsid w:val="009E4A99"/>
    <w:rsid w:val="009E4D33"/>
    <w:rsid w:val="009E67AF"/>
    <w:rsid w:val="009E7164"/>
    <w:rsid w:val="009F0243"/>
    <w:rsid w:val="009F0FD7"/>
    <w:rsid w:val="009F3EFC"/>
    <w:rsid w:val="009F528C"/>
    <w:rsid w:val="00A01670"/>
    <w:rsid w:val="00A01C87"/>
    <w:rsid w:val="00A035B0"/>
    <w:rsid w:val="00A03B7E"/>
    <w:rsid w:val="00A044AE"/>
    <w:rsid w:val="00A06BF3"/>
    <w:rsid w:val="00A06D3F"/>
    <w:rsid w:val="00A075DE"/>
    <w:rsid w:val="00A07AD5"/>
    <w:rsid w:val="00A07C6A"/>
    <w:rsid w:val="00A1043B"/>
    <w:rsid w:val="00A11F1B"/>
    <w:rsid w:val="00A15332"/>
    <w:rsid w:val="00A154BC"/>
    <w:rsid w:val="00A15928"/>
    <w:rsid w:val="00A1635C"/>
    <w:rsid w:val="00A20FAE"/>
    <w:rsid w:val="00A21347"/>
    <w:rsid w:val="00A250AE"/>
    <w:rsid w:val="00A260FE"/>
    <w:rsid w:val="00A30D91"/>
    <w:rsid w:val="00A30E94"/>
    <w:rsid w:val="00A318C2"/>
    <w:rsid w:val="00A32128"/>
    <w:rsid w:val="00A341B2"/>
    <w:rsid w:val="00A34760"/>
    <w:rsid w:val="00A348E3"/>
    <w:rsid w:val="00A367EF"/>
    <w:rsid w:val="00A36F1C"/>
    <w:rsid w:val="00A429D9"/>
    <w:rsid w:val="00A46CF1"/>
    <w:rsid w:val="00A471EA"/>
    <w:rsid w:val="00A47413"/>
    <w:rsid w:val="00A512CD"/>
    <w:rsid w:val="00A516C9"/>
    <w:rsid w:val="00A57558"/>
    <w:rsid w:val="00A57CF5"/>
    <w:rsid w:val="00A60093"/>
    <w:rsid w:val="00A6042F"/>
    <w:rsid w:val="00A62B49"/>
    <w:rsid w:val="00A6315D"/>
    <w:rsid w:val="00A651AB"/>
    <w:rsid w:val="00A65A9A"/>
    <w:rsid w:val="00A65BAE"/>
    <w:rsid w:val="00A65CBD"/>
    <w:rsid w:val="00A674F0"/>
    <w:rsid w:val="00A71215"/>
    <w:rsid w:val="00A74591"/>
    <w:rsid w:val="00A745C2"/>
    <w:rsid w:val="00A7475B"/>
    <w:rsid w:val="00A748CD"/>
    <w:rsid w:val="00A74B73"/>
    <w:rsid w:val="00A769F0"/>
    <w:rsid w:val="00A82834"/>
    <w:rsid w:val="00A87ACB"/>
    <w:rsid w:val="00A905EA"/>
    <w:rsid w:val="00A910A7"/>
    <w:rsid w:val="00A9140D"/>
    <w:rsid w:val="00A95D8E"/>
    <w:rsid w:val="00A963D5"/>
    <w:rsid w:val="00AA0658"/>
    <w:rsid w:val="00AA5230"/>
    <w:rsid w:val="00AA6433"/>
    <w:rsid w:val="00AB0FAE"/>
    <w:rsid w:val="00AB1CDB"/>
    <w:rsid w:val="00AB3DF3"/>
    <w:rsid w:val="00AB5C37"/>
    <w:rsid w:val="00AB61A9"/>
    <w:rsid w:val="00AB6E33"/>
    <w:rsid w:val="00AC2A79"/>
    <w:rsid w:val="00AC5560"/>
    <w:rsid w:val="00AC5962"/>
    <w:rsid w:val="00AD15F6"/>
    <w:rsid w:val="00AD1D4E"/>
    <w:rsid w:val="00AD1EE4"/>
    <w:rsid w:val="00AD2D58"/>
    <w:rsid w:val="00AD46D1"/>
    <w:rsid w:val="00AD6B62"/>
    <w:rsid w:val="00AD6FD5"/>
    <w:rsid w:val="00AD7B41"/>
    <w:rsid w:val="00AE19E9"/>
    <w:rsid w:val="00AE24FC"/>
    <w:rsid w:val="00AE2767"/>
    <w:rsid w:val="00AE411F"/>
    <w:rsid w:val="00AE6642"/>
    <w:rsid w:val="00AE66A1"/>
    <w:rsid w:val="00AF0BC0"/>
    <w:rsid w:val="00AF4AE3"/>
    <w:rsid w:val="00AF55F9"/>
    <w:rsid w:val="00AF65B0"/>
    <w:rsid w:val="00B00059"/>
    <w:rsid w:val="00B02BDB"/>
    <w:rsid w:val="00B02DA7"/>
    <w:rsid w:val="00B035BF"/>
    <w:rsid w:val="00B04F45"/>
    <w:rsid w:val="00B052B8"/>
    <w:rsid w:val="00B11B11"/>
    <w:rsid w:val="00B14217"/>
    <w:rsid w:val="00B17A90"/>
    <w:rsid w:val="00B22684"/>
    <w:rsid w:val="00B2335B"/>
    <w:rsid w:val="00B24055"/>
    <w:rsid w:val="00B24946"/>
    <w:rsid w:val="00B2568B"/>
    <w:rsid w:val="00B25BDA"/>
    <w:rsid w:val="00B335D2"/>
    <w:rsid w:val="00B33D0C"/>
    <w:rsid w:val="00B34D38"/>
    <w:rsid w:val="00B355E3"/>
    <w:rsid w:val="00B409F7"/>
    <w:rsid w:val="00B425D9"/>
    <w:rsid w:val="00B42DAD"/>
    <w:rsid w:val="00B450DE"/>
    <w:rsid w:val="00B456FC"/>
    <w:rsid w:val="00B51B43"/>
    <w:rsid w:val="00B538EB"/>
    <w:rsid w:val="00B55981"/>
    <w:rsid w:val="00B55D2C"/>
    <w:rsid w:val="00B56672"/>
    <w:rsid w:val="00B57010"/>
    <w:rsid w:val="00B57076"/>
    <w:rsid w:val="00B61D85"/>
    <w:rsid w:val="00B62416"/>
    <w:rsid w:val="00B624DF"/>
    <w:rsid w:val="00B6263C"/>
    <w:rsid w:val="00B62E7D"/>
    <w:rsid w:val="00B63A44"/>
    <w:rsid w:val="00B6426D"/>
    <w:rsid w:val="00B6527F"/>
    <w:rsid w:val="00B65C9D"/>
    <w:rsid w:val="00B66AB0"/>
    <w:rsid w:val="00B66B06"/>
    <w:rsid w:val="00B73AFA"/>
    <w:rsid w:val="00B74C2E"/>
    <w:rsid w:val="00B7677F"/>
    <w:rsid w:val="00B76D4C"/>
    <w:rsid w:val="00B76DA0"/>
    <w:rsid w:val="00B77DFE"/>
    <w:rsid w:val="00B80A23"/>
    <w:rsid w:val="00B812BD"/>
    <w:rsid w:val="00B8164A"/>
    <w:rsid w:val="00B8293A"/>
    <w:rsid w:val="00B84C1E"/>
    <w:rsid w:val="00B8655E"/>
    <w:rsid w:val="00B937DD"/>
    <w:rsid w:val="00B9466D"/>
    <w:rsid w:val="00B946D6"/>
    <w:rsid w:val="00B94910"/>
    <w:rsid w:val="00B94DFB"/>
    <w:rsid w:val="00BA1262"/>
    <w:rsid w:val="00BA1662"/>
    <w:rsid w:val="00BA1ACE"/>
    <w:rsid w:val="00BA1D6F"/>
    <w:rsid w:val="00BA3FB4"/>
    <w:rsid w:val="00BA4C99"/>
    <w:rsid w:val="00BA640F"/>
    <w:rsid w:val="00BA6B9C"/>
    <w:rsid w:val="00BA6DD0"/>
    <w:rsid w:val="00BB15D1"/>
    <w:rsid w:val="00BB2797"/>
    <w:rsid w:val="00BB3BD8"/>
    <w:rsid w:val="00BB45F7"/>
    <w:rsid w:val="00BB5D57"/>
    <w:rsid w:val="00BB7484"/>
    <w:rsid w:val="00BB7609"/>
    <w:rsid w:val="00BC03AB"/>
    <w:rsid w:val="00BC1CBE"/>
    <w:rsid w:val="00BC307E"/>
    <w:rsid w:val="00BC3387"/>
    <w:rsid w:val="00BD0B3E"/>
    <w:rsid w:val="00BD18BB"/>
    <w:rsid w:val="00BD2167"/>
    <w:rsid w:val="00BD3028"/>
    <w:rsid w:val="00BD371D"/>
    <w:rsid w:val="00BD52B0"/>
    <w:rsid w:val="00BD538A"/>
    <w:rsid w:val="00BD597F"/>
    <w:rsid w:val="00BD5CFE"/>
    <w:rsid w:val="00BE1110"/>
    <w:rsid w:val="00BE23C6"/>
    <w:rsid w:val="00BE58B5"/>
    <w:rsid w:val="00BE5E43"/>
    <w:rsid w:val="00BF1993"/>
    <w:rsid w:val="00BF4A2C"/>
    <w:rsid w:val="00BF4BF8"/>
    <w:rsid w:val="00BF608F"/>
    <w:rsid w:val="00BF6190"/>
    <w:rsid w:val="00BF74B4"/>
    <w:rsid w:val="00C0025D"/>
    <w:rsid w:val="00C00BCD"/>
    <w:rsid w:val="00C00DC9"/>
    <w:rsid w:val="00C055D9"/>
    <w:rsid w:val="00C06805"/>
    <w:rsid w:val="00C113D6"/>
    <w:rsid w:val="00C174D8"/>
    <w:rsid w:val="00C1771C"/>
    <w:rsid w:val="00C217C0"/>
    <w:rsid w:val="00C23564"/>
    <w:rsid w:val="00C2368A"/>
    <w:rsid w:val="00C25F58"/>
    <w:rsid w:val="00C272A9"/>
    <w:rsid w:val="00C273C3"/>
    <w:rsid w:val="00C27D58"/>
    <w:rsid w:val="00C305BA"/>
    <w:rsid w:val="00C306A3"/>
    <w:rsid w:val="00C3094E"/>
    <w:rsid w:val="00C32FAD"/>
    <w:rsid w:val="00C34F6D"/>
    <w:rsid w:val="00C35C9A"/>
    <w:rsid w:val="00C36FFE"/>
    <w:rsid w:val="00C42B7D"/>
    <w:rsid w:val="00C44675"/>
    <w:rsid w:val="00C44EE4"/>
    <w:rsid w:val="00C46794"/>
    <w:rsid w:val="00C46A21"/>
    <w:rsid w:val="00C500C6"/>
    <w:rsid w:val="00C5021E"/>
    <w:rsid w:val="00C50D3B"/>
    <w:rsid w:val="00C517B8"/>
    <w:rsid w:val="00C521CF"/>
    <w:rsid w:val="00C61695"/>
    <w:rsid w:val="00C61FF7"/>
    <w:rsid w:val="00C62780"/>
    <w:rsid w:val="00C62B67"/>
    <w:rsid w:val="00C6467F"/>
    <w:rsid w:val="00C65AF2"/>
    <w:rsid w:val="00C70138"/>
    <w:rsid w:val="00C71C29"/>
    <w:rsid w:val="00C73971"/>
    <w:rsid w:val="00C74E10"/>
    <w:rsid w:val="00C75CB7"/>
    <w:rsid w:val="00C7617E"/>
    <w:rsid w:val="00C774F3"/>
    <w:rsid w:val="00C77689"/>
    <w:rsid w:val="00C80553"/>
    <w:rsid w:val="00C80C75"/>
    <w:rsid w:val="00C81328"/>
    <w:rsid w:val="00C82478"/>
    <w:rsid w:val="00C86ECF"/>
    <w:rsid w:val="00C91C22"/>
    <w:rsid w:val="00C91EEF"/>
    <w:rsid w:val="00C923D5"/>
    <w:rsid w:val="00C957F3"/>
    <w:rsid w:val="00C96BD5"/>
    <w:rsid w:val="00C97D35"/>
    <w:rsid w:val="00CA0005"/>
    <w:rsid w:val="00CA0434"/>
    <w:rsid w:val="00CA0AE1"/>
    <w:rsid w:val="00CA21C6"/>
    <w:rsid w:val="00CA35A3"/>
    <w:rsid w:val="00CA48F0"/>
    <w:rsid w:val="00CA6B93"/>
    <w:rsid w:val="00CA6C14"/>
    <w:rsid w:val="00CB013B"/>
    <w:rsid w:val="00CB1234"/>
    <w:rsid w:val="00CB1C8E"/>
    <w:rsid w:val="00CB2033"/>
    <w:rsid w:val="00CB5437"/>
    <w:rsid w:val="00CB74D8"/>
    <w:rsid w:val="00CC0D86"/>
    <w:rsid w:val="00CC1CA0"/>
    <w:rsid w:val="00CC2444"/>
    <w:rsid w:val="00CC50B1"/>
    <w:rsid w:val="00CC78F7"/>
    <w:rsid w:val="00CD0228"/>
    <w:rsid w:val="00CD0B19"/>
    <w:rsid w:val="00CD0ED5"/>
    <w:rsid w:val="00CD33FC"/>
    <w:rsid w:val="00CD44FE"/>
    <w:rsid w:val="00CD5D16"/>
    <w:rsid w:val="00CD687A"/>
    <w:rsid w:val="00CD7088"/>
    <w:rsid w:val="00CE268B"/>
    <w:rsid w:val="00CE2FB1"/>
    <w:rsid w:val="00CE3A20"/>
    <w:rsid w:val="00CE43A0"/>
    <w:rsid w:val="00CE615C"/>
    <w:rsid w:val="00CE7097"/>
    <w:rsid w:val="00CE77C3"/>
    <w:rsid w:val="00CF0154"/>
    <w:rsid w:val="00CF0853"/>
    <w:rsid w:val="00CF44FA"/>
    <w:rsid w:val="00CF472A"/>
    <w:rsid w:val="00CF62E4"/>
    <w:rsid w:val="00CF6C0D"/>
    <w:rsid w:val="00CF72D2"/>
    <w:rsid w:val="00D00841"/>
    <w:rsid w:val="00D01837"/>
    <w:rsid w:val="00D0249F"/>
    <w:rsid w:val="00D02BBA"/>
    <w:rsid w:val="00D045E1"/>
    <w:rsid w:val="00D067F5"/>
    <w:rsid w:val="00D06B2A"/>
    <w:rsid w:val="00D071EC"/>
    <w:rsid w:val="00D075D3"/>
    <w:rsid w:val="00D13DDD"/>
    <w:rsid w:val="00D159F1"/>
    <w:rsid w:val="00D15C43"/>
    <w:rsid w:val="00D15D0B"/>
    <w:rsid w:val="00D16BB3"/>
    <w:rsid w:val="00D17673"/>
    <w:rsid w:val="00D201D9"/>
    <w:rsid w:val="00D209E1"/>
    <w:rsid w:val="00D2164B"/>
    <w:rsid w:val="00D21A01"/>
    <w:rsid w:val="00D22B70"/>
    <w:rsid w:val="00D23B4B"/>
    <w:rsid w:val="00D25E94"/>
    <w:rsid w:val="00D2614D"/>
    <w:rsid w:val="00D27211"/>
    <w:rsid w:val="00D32514"/>
    <w:rsid w:val="00D34E1E"/>
    <w:rsid w:val="00D35800"/>
    <w:rsid w:val="00D35D87"/>
    <w:rsid w:val="00D363FA"/>
    <w:rsid w:val="00D3798D"/>
    <w:rsid w:val="00D40F92"/>
    <w:rsid w:val="00D43278"/>
    <w:rsid w:val="00D45690"/>
    <w:rsid w:val="00D4704C"/>
    <w:rsid w:val="00D503BF"/>
    <w:rsid w:val="00D503D7"/>
    <w:rsid w:val="00D50C33"/>
    <w:rsid w:val="00D528C3"/>
    <w:rsid w:val="00D5338E"/>
    <w:rsid w:val="00D53E3B"/>
    <w:rsid w:val="00D54182"/>
    <w:rsid w:val="00D57433"/>
    <w:rsid w:val="00D607D7"/>
    <w:rsid w:val="00D622FF"/>
    <w:rsid w:val="00D62A06"/>
    <w:rsid w:val="00D638AC"/>
    <w:rsid w:val="00D63BA2"/>
    <w:rsid w:val="00D63BFB"/>
    <w:rsid w:val="00D64B94"/>
    <w:rsid w:val="00D67635"/>
    <w:rsid w:val="00D6771A"/>
    <w:rsid w:val="00D7214F"/>
    <w:rsid w:val="00D73349"/>
    <w:rsid w:val="00D73D89"/>
    <w:rsid w:val="00D73FD1"/>
    <w:rsid w:val="00D75E73"/>
    <w:rsid w:val="00D76C89"/>
    <w:rsid w:val="00D76DB5"/>
    <w:rsid w:val="00D76F20"/>
    <w:rsid w:val="00D7720A"/>
    <w:rsid w:val="00D810FE"/>
    <w:rsid w:val="00D85082"/>
    <w:rsid w:val="00D85F20"/>
    <w:rsid w:val="00D86370"/>
    <w:rsid w:val="00D93256"/>
    <w:rsid w:val="00D94828"/>
    <w:rsid w:val="00D95DC0"/>
    <w:rsid w:val="00D95DEA"/>
    <w:rsid w:val="00D97704"/>
    <w:rsid w:val="00D97C5A"/>
    <w:rsid w:val="00DA00BD"/>
    <w:rsid w:val="00DA07AD"/>
    <w:rsid w:val="00DA1281"/>
    <w:rsid w:val="00DA36CD"/>
    <w:rsid w:val="00DA430D"/>
    <w:rsid w:val="00DA54CD"/>
    <w:rsid w:val="00DA5CEA"/>
    <w:rsid w:val="00DA6565"/>
    <w:rsid w:val="00DB12F0"/>
    <w:rsid w:val="00DB29A3"/>
    <w:rsid w:val="00DB2A2C"/>
    <w:rsid w:val="00DB39A6"/>
    <w:rsid w:val="00DB3CD1"/>
    <w:rsid w:val="00DB594A"/>
    <w:rsid w:val="00DC26B1"/>
    <w:rsid w:val="00DC398E"/>
    <w:rsid w:val="00DC4337"/>
    <w:rsid w:val="00DC4B06"/>
    <w:rsid w:val="00DC4DAD"/>
    <w:rsid w:val="00DC616C"/>
    <w:rsid w:val="00DC7D0C"/>
    <w:rsid w:val="00DD0091"/>
    <w:rsid w:val="00DD0659"/>
    <w:rsid w:val="00DD0EB1"/>
    <w:rsid w:val="00DD1991"/>
    <w:rsid w:val="00DD4BD9"/>
    <w:rsid w:val="00DD5AB8"/>
    <w:rsid w:val="00DE2153"/>
    <w:rsid w:val="00DE29E2"/>
    <w:rsid w:val="00DE3051"/>
    <w:rsid w:val="00DE5FE1"/>
    <w:rsid w:val="00DE614C"/>
    <w:rsid w:val="00DE75FB"/>
    <w:rsid w:val="00DE7963"/>
    <w:rsid w:val="00DF1672"/>
    <w:rsid w:val="00DF5F75"/>
    <w:rsid w:val="00DF6741"/>
    <w:rsid w:val="00DF79E6"/>
    <w:rsid w:val="00E001B6"/>
    <w:rsid w:val="00E0024A"/>
    <w:rsid w:val="00E0157B"/>
    <w:rsid w:val="00E02120"/>
    <w:rsid w:val="00E02415"/>
    <w:rsid w:val="00E04467"/>
    <w:rsid w:val="00E065B3"/>
    <w:rsid w:val="00E07265"/>
    <w:rsid w:val="00E102EE"/>
    <w:rsid w:val="00E10E0F"/>
    <w:rsid w:val="00E11246"/>
    <w:rsid w:val="00E11577"/>
    <w:rsid w:val="00E117F1"/>
    <w:rsid w:val="00E12BB7"/>
    <w:rsid w:val="00E12BD4"/>
    <w:rsid w:val="00E12C18"/>
    <w:rsid w:val="00E14C68"/>
    <w:rsid w:val="00E16559"/>
    <w:rsid w:val="00E16C3E"/>
    <w:rsid w:val="00E20864"/>
    <w:rsid w:val="00E21284"/>
    <w:rsid w:val="00E2144C"/>
    <w:rsid w:val="00E21554"/>
    <w:rsid w:val="00E25D99"/>
    <w:rsid w:val="00E26BDB"/>
    <w:rsid w:val="00E26F6F"/>
    <w:rsid w:val="00E30678"/>
    <w:rsid w:val="00E30713"/>
    <w:rsid w:val="00E30F6E"/>
    <w:rsid w:val="00E31C89"/>
    <w:rsid w:val="00E31F5A"/>
    <w:rsid w:val="00E32F0B"/>
    <w:rsid w:val="00E3397D"/>
    <w:rsid w:val="00E410DD"/>
    <w:rsid w:val="00E415B9"/>
    <w:rsid w:val="00E44562"/>
    <w:rsid w:val="00E46BD2"/>
    <w:rsid w:val="00E50524"/>
    <w:rsid w:val="00E508B0"/>
    <w:rsid w:val="00E50A2F"/>
    <w:rsid w:val="00E5182B"/>
    <w:rsid w:val="00E54AAC"/>
    <w:rsid w:val="00E570E6"/>
    <w:rsid w:val="00E60D07"/>
    <w:rsid w:val="00E633AA"/>
    <w:rsid w:val="00E656B3"/>
    <w:rsid w:val="00E6791B"/>
    <w:rsid w:val="00E67F00"/>
    <w:rsid w:val="00E71AFA"/>
    <w:rsid w:val="00E753C4"/>
    <w:rsid w:val="00E7579C"/>
    <w:rsid w:val="00E76AE4"/>
    <w:rsid w:val="00E76BEE"/>
    <w:rsid w:val="00E77784"/>
    <w:rsid w:val="00E874F1"/>
    <w:rsid w:val="00E8756D"/>
    <w:rsid w:val="00E902CC"/>
    <w:rsid w:val="00E91293"/>
    <w:rsid w:val="00E91705"/>
    <w:rsid w:val="00E92E2D"/>
    <w:rsid w:val="00E9353E"/>
    <w:rsid w:val="00E947ED"/>
    <w:rsid w:val="00E95962"/>
    <w:rsid w:val="00E97312"/>
    <w:rsid w:val="00EA0A93"/>
    <w:rsid w:val="00EA13C9"/>
    <w:rsid w:val="00EA5F6B"/>
    <w:rsid w:val="00EA6859"/>
    <w:rsid w:val="00EA70B1"/>
    <w:rsid w:val="00EB0111"/>
    <w:rsid w:val="00EB1B9F"/>
    <w:rsid w:val="00EC4194"/>
    <w:rsid w:val="00EC58D3"/>
    <w:rsid w:val="00EC7765"/>
    <w:rsid w:val="00EC7FFA"/>
    <w:rsid w:val="00ED0E54"/>
    <w:rsid w:val="00ED4BEB"/>
    <w:rsid w:val="00ED5167"/>
    <w:rsid w:val="00ED53A4"/>
    <w:rsid w:val="00ED5B45"/>
    <w:rsid w:val="00EE0AAA"/>
    <w:rsid w:val="00EE0CDC"/>
    <w:rsid w:val="00EE1BCC"/>
    <w:rsid w:val="00EE1C29"/>
    <w:rsid w:val="00EE3286"/>
    <w:rsid w:val="00EE35F8"/>
    <w:rsid w:val="00EE39F6"/>
    <w:rsid w:val="00EE7F13"/>
    <w:rsid w:val="00EE7F30"/>
    <w:rsid w:val="00EF0FFA"/>
    <w:rsid w:val="00EF1846"/>
    <w:rsid w:val="00EF311A"/>
    <w:rsid w:val="00EF39C5"/>
    <w:rsid w:val="00EF425E"/>
    <w:rsid w:val="00EF4DA6"/>
    <w:rsid w:val="00EF7AB2"/>
    <w:rsid w:val="00F00C92"/>
    <w:rsid w:val="00F016FB"/>
    <w:rsid w:val="00F0183C"/>
    <w:rsid w:val="00F0431D"/>
    <w:rsid w:val="00F051B9"/>
    <w:rsid w:val="00F0609A"/>
    <w:rsid w:val="00F06B3B"/>
    <w:rsid w:val="00F072DE"/>
    <w:rsid w:val="00F07BBD"/>
    <w:rsid w:val="00F129A8"/>
    <w:rsid w:val="00F1348B"/>
    <w:rsid w:val="00F20902"/>
    <w:rsid w:val="00F24A72"/>
    <w:rsid w:val="00F25224"/>
    <w:rsid w:val="00F25CEF"/>
    <w:rsid w:val="00F317FF"/>
    <w:rsid w:val="00F32B8C"/>
    <w:rsid w:val="00F3487F"/>
    <w:rsid w:val="00F34EE3"/>
    <w:rsid w:val="00F3539B"/>
    <w:rsid w:val="00F36D72"/>
    <w:rsid w:val="00F37724"/>
    <w:rsid w:val="00F37AA0"/>
    <w:rsid w:val="00F40FDC"/>
    <w:rsid w:val="00F411A7"/>
    <w:rsid w:val="00F425E7"/>
    <w:rsid w:val="00F439B0"/>
    <w:rsid w:val="00F43F2C"/>
    <w:rsid w:val="00F43F41"/>
    <w:rsid w:val="00F43FB8"/>
    <w:rsid w:val="00F44825"/>
    <w:rsid w:val="00F473AB"/>
    <w:rsid w:val="00F473F3"/>
    <w:rsid w:val="00F51265"/>
    <w:rsid w:val="00F512BF"/>
    <w:rsid w:val="00F5188D"/>
    <w:rsid w:val="00F51A96"/>
    <w:rsid w:val="00F51F53"/>
    <w:rsid w:val="00F53911"/>
    <w:rsid w:val="00F53A86"/>
    <w:rsid w:val="00F54F8D"/>
    <w:rsid w:val="00F55570"/>
    <w:rsid w:val="00F56DF4"/>
    <w:rsid w:val="00F574BD"/>
    <w:rsid w:val="00F57DDD"/>
    <w:rsid w:val="00F622A2"/>
    <w:rsid w:val="00F629E3"/>
    <w:rsid w:val="00F62ABF"/>
    <w:rsid w:val="00F64B42"/>
    <w:rsid w:val="00F65C0E"/>
    <w:rsid w:val="00F663C4"/>
    <w:rsid w:val="00F70150"/>
    <w:rsid w:val="00F709DA"/>
    <w:rsid w:val="00F71F46"/>
    <w:rsid w:val="00F722FF"/>
    <w:rsid w:val="00F73A43"/>
    <w:rsid w:val="00F74B42"/>
    <w:rsid w:val="00F74F08"/>
    <w:rsid w:val="00F74FB9"/>
    <w:rsid w:val="00F75A00"/>
    <w:rsid w:val="00F81808"/>
    <w:rsid w:val="00F8199D"/>
    <w:rsid w:val="00F832F1"/>
    <w:rsid w:val="00F83DD7"/>
    <w:rsid w:val="00F84D15"/>
    <w:rsid w:val="00F84D97"/>
    <w:rsid w:val="00F8538C"/>
    <w:rsid w:val="00F86ACF"/>
    <w:rsid w:val="00F87465"/>
    <w:rsid w:val="00F91643"/>
    <w:rsid w:val="00F91D58"/>
    <w:rsid w:val="00F944F3"/>
    <w:rsid w:val="00F95D69"/>
    <w:rsid w:val="00F975FD"/>
    <w:rsid w:val="00F97764"/>
    <w:rsid w:val="00F97C1A"/>
    <w:rsid w:val="00FA6A50"/>
    <w:rsid w:val="00FA6FEF"/>
    <w:rsid w:val="00FA7EAE"/>
    <w:rsid w:val="00FB07AA"/>
    <w:rsid w:val="00FB1EA8"/>
    <w:rsid w:val="00FB29C4"/>
    <w:rsid w:val="00FB3554"/>
    <w:rsid w:val="00FB38D3"/>
    <w:rsid w:val="00FB3D8A"/>
    <w:rsid w:val="00FB43F3"/>
    <w:rsid w:val="00FB63D0"/>
    <w:rsid w:val="00FB66D5"/>
    <w:rsid w:val="00FC33BC"/>
    <w:rsid w:val="00FC400B"/>
    <w:rsid w:val="00FC4F31"/>
    <w:rsid w:val="00FC652A"/>
    <w:rsid w:val="00FC6992"/>
    <w:rsid w:val="00FC6C9B"/>
    <w:rsid w:val="00FD0AC7"/>
    <w:rsid w:val="00FD2621"/>
    <w:rsid w:val="00FD26AE"/>
    <w:rsid w:val="00FD32C1"/>
    <w:rsid w:val="00FD4CA5"/>
    <w:rsid w:val="00FD639A"/>
    <w:rsid w:val="00FD6AAF"/>
    <w:rsid w:val="00FD7CDF"/>
    <w:rsid w:val="00FE0076"/>
    <w:rsid w:val="00FE1BFC"/>
    <w:rsid w:val="00FE25D1"/>
    <w:rsid w:val="00FE28FA"/>
    <w:rsid w:val="00FE422D"/>
    <w:rsid w:val="00FE4706"/>
    <w:rsid w:val="00FE6006"/>
    <w:rsid w:val="00FE6453"/>
    <w:rsid w:val="00FF0B4A"/>
    <w:rsid w:val="00FF1A05"/>
    <w:rsid w:val="00FF4C1F"/>
    <w:rsid w:val="00FF59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2684"/>
  </w:style>
  <w:style w:type="paragraph" w:styleId="Nagwek2">
    <w:name w:val="heading 2"/>
    <w:basedOn w:val="Normalny"/>
    <w:next w:val="Normalny"/>
    <w:link w:val="Nagwek2Znak"/>
    <w:uiPriority w:val="9"/>
    <w:unhideWhenUsed/>
    <w:qFormat/>
    <w:rsid w:val="00E102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F5354"/>
    <w:pPr>
      <w:ind w:left="720"/>
      <w:contextualSpacing/>
    </w:pPr>
  </w:style>
  <w:style w:type="paragraph" w:styleId="Tekstprzypisudolnego">
    <w:name w:val="footnote text"/>
    <w:aliases w:val="Podrozdział,Footnote,Podrozdzia3"/>
    <w:basedOn w:val="Normalny"/>
    <w:link w:val="TekstprzypisudolnegoZnak"/>
    <w:uiPriority w:val="99"/>
    <w:semiHidden/>
    <w:unhideWhenUsed/>
    <w:qFormat/>
    <w:rsid w:val="00F55570"/>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F55570"/>
    <w:rPr>
      <w:rFonts w:ascii="Calibri" w:eastAsia="Calibri" w:hAnsi="Calibri" w:cs="Times New Roman"/>
      <w:sz w:val="20"/>
      <w:szCs w:val="20"/>
    </w:rPr>
  </w:style>
  <w:style w:type="character" w:styleId="Odwoanieprzypisudolnego">
    <w:name w:val="footnote reference"/>
    <w:uiPriority w:val="99"/>
    <w:unhideWhenUsed/>
    <w:rsid w:val="00F55570"/>
    <w:rPr>
      <w:vertAlign w:val="superscript"/>
    </w:rPr>
  </w:style>
  <w:style w:type="table" w:styleId="Tabela-Siatka">
    <w:name w:val="Table Grid"/>
    <w:basedOn w:val="Standardowy"/>
    <w:uiPriority w:val="59"/>
    <w:rsid w:val="00321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5E6C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6CAE"/>
  </w:style>
  <w:style w:type="paragraph" w:styleId="Stopka">
    <w:name w:val="footer"/>
    <w:basedOn w:val="Normalny"/>
    <w:link w:val="StopkaZnak"/>
    <w:uiPriority w:val="99"/>
    <w:unhideWhenUsed/>
    <w:rsid w:val="005E6C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6CAE"/>
  </w:style>
  <w:style w:type="character" w:styleId="Odwoaniedokomentarza">
    <w:name w:val="annotation reference"/>
    <w:basedOn w:val="Domylnaczcionkaakapitu"/>
    <w:uiPriority w:val="99"/>
    <w:semiHidden/>
    <w:unhideWhenUsed/>
    <w:rsid w:val="007A1E8C"/>
    <w:rPr>
      <w:sz w:val="16"/>
      <w:szCs w:val="16"/>
    </w:rPr>
  </w:style>
  <w:style w:type="paragraph" w:styleId="Tekstkomentarza">
    <w:name w:val="annotation text"/>
    <w:basedOn w:val="Normalny"/>
    <w:link w:val="TekstkomentarzaZnak"/>
    <w:semiHidden/>
    <w:unhideWhenUsed/>
    <w:rsid w:val="007A1E8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1E8C"/>
    <w:rPr>
      <w:sz w:val="20"/>
      <w:szCs w:val="20"/>
    </w:rPr>
  </w:style>
  <w:style w:type="paragraph" w:styleId="Tematkomentarza">
    <w:name w:val="annotation subject"/>
    <w:basedOn w:val="Tekstkomentarza"/>
    <w:next w:val="Tekstkomentarza"/>
    <w:link w:val="TematkomentarzaZnak"/>
    <w:uiPriority w:val="99"/>
    <w:semiHidden/>
    <w:unhideWhenUsed/>
    <w:rsid w:val="007A1E8C"/>
    <w:rPr>
      <w:b/>
      <w:bCs/>
    </w:rPr>
  </w:style>
  <w:style w:type="character" w:customStyle="1" w:styleId="TematkomentarzaZnak">
    <w:name w:val="Temat komentarza Znak"/>
    <w:basedOn w:val="TekstkomentarzaZnak"/>
    <w:link w:val="Tematkomentarza"/>
    <w:uiPriority w:val="99"/>
    <w:semiHidden/>
    <w:rsid w:val="007A1E8C"/>
    <w:rPr>
      <w:b/>
      <w:bCs/>
      <w:sz w:val="20"/>
      <w:szCs w:val="20"/>
    </w:rPr>
  </w:style>
  <w:style w:type="paragraph" w:styleId="Tekstdymka">
    <w:name w:val="Balloon Text"/>
    <w:basedOn w:val="Normalny"/>
    <w:link w:val="TekstdymkaZnak"/>
    <w:uiPriority w:val="99"/>
    <w:semiHidden/>
    <w:unhideWhenUsed/>
    <w:rsid w:val="007A1E8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1E8C"/>
    <w:rPr>
      <w:rFonts w:ascii="Tahoma" w:hAnsi="Tahoma" w:cs="Tahoma"/>
      <w:sz w:val="16"/>
      <w:szCs w:val="16"/>
    </w:rPr>
  </w:style>
  <w:style w:type="character" w:styleId="Hipercze">
    <w:name w:val="Hyperlink"/>
    <w:basedOn w:val="Domylnaczcionkaakapitu"/>
    <w:unhideWhenUsed/>
    <w:rsid w:val="00D63BA2"/>
    <w:rPr>
      <w:color w:val="0000FF"/>
      <w:u w:val="single"/>
    </w:rPr>
  </w:style>
  <w:style w:type="character" w:styleId="UyteHipercze">
    <w:name w:val="FollowedHyperlink"/>
    <w:basedOn w:val="Domylnaczcionkaakapitu"/>
    <w:uiPriority w:val="99"/>
    <w:semiHidden/>
    <w:unhideWhenUsed/>
    <w:rsid w:val="003F2A99"/>
    <w:rPr>
      <w:color w:val="800080" w:themeColor="followedHyperlink"/>
      <w:u w:val="single"/>
    </w:rPr>
  </w:style>
  <w:style w:type="paragraph" w:styleId="Zwykytekst">
    <w:name w:val="Plain Text"/>
    <w:basedOn w:val="Normalny"/>
    <w:link w:val="ZwykytekstZnak"/>
    <w:unhideWhenUsed/>
    <w:rsid w:val="00C06805"/>
    <w:pPr>
      <w:spacing w:after="0" w:line="240" w:lineRule="auto"/>
    </w:pPr>
    <w:rPr>
      <w:rFonts w:ascii="Consolas" w:eastAsia="Calibri" w:hAnsi="Consolas" w:cs="Times New Roman"/>
      <w:sz w:val="21"/>
      <w:szCs w:val="21"/>
      <w:lang w:eastAsia="en-US"/>
    </w:rPr>
  </w:style>
  <w:style w:type="character" w:customStyle="1" w:styleId="ZwykytekstZnak">
    <w:name w:val="Zwykły tekst Znak"/>
    <w:basedOn w:val="Domylnaczcionkaakapitu"/>
    <w:link w:val="Zwykytekst"/>
    <w:rsid w:val="00C06805"/>
    <w:rPr>
      <w:rFonts w:ascii="Consolas" w:eastAsia="Calibri" w:hAnsi="Consolas" w:cs="Times New Roman"/>
      <w:sz w:val="21"/>
      <w:szCs w:val="21"/>
      <w:lang w:eastAsia="en-US"/>
    </w:rPr>
  </w:style>
  <w:style w:type="paragraph" w:customStyle="1" w:styleId="Style1">
    <w:name w:val="Style 1"/>
    <w:uiPriority w:val="99"/>
    <w:rsid w:val="003900CD"/>
    <w:pPr>
      <w:widowControl w:val="0"/>
      <w:autoSpaceDE w:val="0"/>
      <w:autoSpaceDN w:val="0"/>
      <w:adjustRightInd w:val="0"/>
      <w:spacing w:after="0" w:line="240" w:lineRule="auto"/>
    </w:pPr>
    <w:rPr>
      <w:rFonts w:ascii="Times New Roman" w:hAnsi="Times New Roman" w:cs="Times New Roman"/>
      <w:sz w:val="20"/>
      <w:szCs w:val="20"/>
    </w:rPr>
  </w:style>
  <w:style w:type="paragraph" w:customStyle="1" w:styleId="Default">
    <w:name w:val="Default"/>
    <w:rsid w:val="009771E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basedOn w:val="Normalny"/>
    <w:link w:val="TekstpodstawowyZnak"/>
    <w:rsid w:val="00754B0E"/>
    <w:pPr>
      <w:spacing w:after="0" w:line="240" w:lineRule="auto"/>
      <w:jc w:val="both"/>
    </w:pPr>
    <w:rPr>
      <w:rFonts w:ascii="Times New Roman" w:eastAsia="Times New Roman" w:hAnsi="Times New Roman" w:cs="Times New Roman"/>
      <w:sz w:val="28"/>
      <w:szCs w:val="20"/>
    </w:rPr>
  </w:style>
  <w:style w:type="character" w:customStyle="1" w:styleId="TekstpodstawowyZnak">
    <w:name w:val="Tekst podstawowy Znak"/>
    <w:basedOn w:val="Domylnaczcionkaakapitu"/>
    <w:link w:val="Tekstpodstawowy"/>
    <w:rsid w:val="00754B0E"/>
    <w:rPr>
      <w:rFonts w:ascii="Times New Roman" w:eastAsia="Times New Roman" w:hAnsi="Times New Roman" w:cs="Times New Roman"/>
      <w:sz w:val="28"/>
      <w:szCs w:val="20"/>
    </w:rPr>
  </w:style>
  <w:style w:type="paragraph" w:styleId="Listapunktowana">
    <w:name w:val="List Bullet"/>
    <w:basedOn w:val="Normalny"/>
    <w:unhideWhenUsed/>
    <w:rsid w:val="00754B0E"/>
    <w:pPr>
      <w:numPr>
        <w:numId w:val="15"/>
      </w:numPr>
      <w:suppressAutoHyphens/>
      <w:spacing w:after="0" w:line="240" w:lineRule="auto"/>
    </w:pPr>
    <w:rPr>
      <w:rFonts w:ascii="Times New Roman" w:eastAsia="Times New Roman" w:hAnsi="Times New Roman" w:cs="Times New Roman"/>
      <w:sz w:val="20"/>
      <w:szCs w:val="20"/>
      <w:lang w:eastAsia="ar-SA"/>
    </w:rPr>
  </w:style>
  <w:style w:type="character" w:customStyle="1" w:styleId="CharacterStyle3">
    <w:name w:val="Character Style 3"/>
    <w:uiPriority w:val="99"/>
    <w:rsid w:val="00F473F3"/>
    <w:rPr>
      <w:rFonts w:ascii="Arial" w:hAnsi="Arial" w:cs="Arial"/>
      <w:sz w:val="22"/>
      <w:szCs w:val="22"/>
    </w:rPr>
  </w:style>
  <w:style w:type="character" w:customStyle="1" w:styleId="Nagwek2Znak">
    <w:name w:val="Nagłówek 2 Znak"/>
    <w:basedOn w:val="Domylnaczcionkaakapitu"/>
    <w:link w:val="Nagwek2"/>
    <w:uiPriority w:val="9"/>
    <w:rsid w:val="00E102EE"/>
    <w:rPr>
      <w:rFonts w:asciiTheme="majorHAnsi" w:eastAsiaTheme="majorEastAsia" w:hAnsiTheme="majorHAnsi" w:cstheme="majorBidi"/>
      <w:b/>
      <w:bCs/>
      <w:color w:val="4F81BD" w:themeColor="accent1"/>
      <w:sz w:val="26"/>
      <w:szCs w:val="26"/>
    </w:rPr>
  </w:style>
  <w:style w:type="paragraph" w:customStyle="1" w:styleId="Style15">
    <w:name w:val="Style 15"/>
    <w:uiPriority w:val="99"/>
    <w:rsid w:val="006824C8"/>
    <w:pPr>
      <w:widowControl w:val="0"/>
      <w:autoSpaceDE w:val="0"/>
      <w:autoSpaceDN w:val="0"/>
      <w:spacing w:after="0" w:line="302" w:lineRule="auto"/>
      <w:jc w:val="both"/>
    </w:pPr>
    <w:rPr>
      <w:rFonts w:ascii="Arial" w:hAnsi="Arial" w:cs="Arial"/>
    </w:rPr>
  </w:style>
  <w:style w:type="paragraph" w:customStyle="1" w:styleId="Style13">
    <w:name w:val="Style 13"/>
    <w:uiPriority w:val="99"/>
    <w:rsid w:val="00AA6433"/>
    <w:pPr>
      <w:widowControl w:val="0"/>
      <w:autoSpaceDE w:val="0"/>
      <w:autoSpaceDN w:val="0"/>
      <w:spacing w:after="0" w:line="218" w:lineRule="auto"/>
      <w:jc w:val="right"/>
    </w:pPr>
    <w:rPr>
      <w:rFonts w:ascii="Arial" w:hAnsi="Arial" w:cs="Arial"/>
    </w:rPr>
  </w:style>
  <w:style w:type="paragraph" w:customStyle="1" w:styleId="Style10">
    <w:name w:val="Style 10"/>
    <w:uiPriority w:val="99"/>
    <w:rsid w:val="00AA6433"/>
    <w:pPr>
      <w:widowControl w:val="0"/>
      <w:autoSpaceDE w:val="0"/>
      <w:autoSpaceDN w:val="0"/>
      <w:spacing w:after="0" w:line="297" w:lineRule="auto"/>
      <w:jc w:val="both"/>
    </w:pPr>
    <w:rPr>
      <w:rFonts w:ascii="Tahoma" w:hAnsi="Tahoma" w:cs="Tahoma"/>
    </w:rPr>
  </w:style>
  <w:style w:type="paragraph" w:customStyle="1" w:styleId="Style11">
    <w:name w:val="Style 11"/>
    <w:uiPriority w:val="99"/>
    <w:rsid w:val="00AA6433"/>
    <w:pPr>
      <w:widowControl w:val="0"/>
      <w:autoSpaceDE w:val="0"/>
      <w:autoSpaceDN w:val="0"/>
      <w:spacing w:before="36" w:after="0" w:line="295" w:lineRule="auto"/>
      <w:jc w:val="both"/>
    </w:pPr>
    <w:rPr>
      <w:rFonts w:ascii="Arial" w:hAnsi="Arial" w:cs="Arial"/>
    </w:rPr>
  </w:style>
  <w:style w:type="paragraph" w:customStyle="1" w:styleId="Style7">
    <w:name w:val="Style 7"/>
    <w:uiPriority w:val="99"/>
    <w:rsid w:val="00AA6433"/>
    <w:pPr>
      <w:widowControl w:val="0"/>
      <w:autoSpaceDE w:val="0"/>
      <w:autoSpaceDN w:val="0"/>
      <w:spacing w:after="0" w:line="309" w:lineRule="auto"/>
      <w:ind w:left="720"/>
    </w:pPr>
    <w:rPr>
      <w:rFonts w:ascii="Arial" w:hAnsi="Arial" w:cs="Arial"/>
    </w:rPr>
  </w:style>
  <w:style w:type="paragraph" w:customStyle="1" w:styleId="Style16">
    <w:name w:val="Style 16"/>
    <w:uiPriority w:val="99"/>
    <w:rsid w:val="00AA6433"/>
    <w:pPr>
      <w:widowControl w:val="0"/>
      <w:autoSpaceDE w:val="0"/>
      <w:autoSpaceDN w:val="0"/>
      <w:adjustRightInd w:val="0"/>
      <w:spacing w:after="0" w:line="240" w:lineRule="auto"/>
    </w:pPr>
    <w:rPr>
      <w:rFonts w:ascii="Times New Roman" w:hAnsi="Times New Roman" w:cs="Times New Roman"/>
      <w:sz w:val="20"/>
      <w:szCs w:val="20"/>
    </w:rPr>
  </w:style>
  <w:style w:type="paragraph" w:customStyle="1" w:styleId="Style18">
    <w:name w:val="Style 18"/>
    <w:uiPriority w:val="99"/>
    <w:rsid w:val="00AA6433"/>
    <w:pPr>
      <w:widowControl w:val="0"/>
      <w:autoSpaceDE w:val="0"/>
      <w:autoSpaceDN w:val="0"/>
      <w:spacing w:before="108" w:after="0" w:line="304" w:lineRule="auto"/>
      <w:ind w:left="360" w:hanging="360"/>
      <w:jc w:val="both"/>
    </w:pPr>
    <w:rPr>
      <w:rFonts w:ascii="Arial" w:hAnsi="Arial" w:cs="Arial"/>
    </w:rPr>
  </w:style>
  <w:style w:type="character" w:customStyle="1" w:styleId="CharacterStyle4">
    <w:name w:val="Character Style 4"/>
    <w:uiPriority w:val="99"/>
    <w:rsid w:val="00AA6433"/>
    <w:rPr>
      <w:rFonts w:ascii="Tahoma" w:hAnsi="Tahoma" w:cs="Tahoma"/>
      <w:sz w:val="22"/>
      <w:szCs w:val="22"/>
    </w:rPr>
  </w:style>
  <w:style w:type="character" w:customStyle="1" w:styleId="AkapitzlistZnak">
    <w:name w:val="Akapit z listą Znak"/>
    <w:link w:val="Akapitzlist"/>
    <w:uiPriority w:val="34"/>
    <w:rsid w:val="00B9466D"/>
  </w:style>
  <w:style w:type="paragraph" w:customStyle="1" w:styleId="ZnakZnak4">
    <w:name w:val="Znak Znak4"/>
    <w:basedOn w:val="Normalny"/>
    <w:uiPriority w:val="99"/>
    <w:rsid w:val="00C91C22"/>
    <w:pPr>
      <w:spacing w:after="0" w:line="360" w:lineRule="auto"/>
      <w:jc w:val="both"/>
    </w:pPr>
    <w:rPr>
      <w:rFonts w:ascii="Verdana" w:eastAsia="Times New Roman" w:hAnsi="Verdana" w:cs="Times New Roman"/>
      <w:sz w:val="20"/>
      <w:szCs w:val="20"/>
    </w:rPr>
  </w:style>
  <w:style w:type="paragraph" w:customStyle="1" w:styleId="xl33">
    <w:name w:val="xl33"/>
    <w:basedOn w:val="Normalny"/>
    <w:rsid w:val="006D2318"/>
    <w:pPr>
      <w:autoSpaceDE w:val="0"/>
      <w:autoSpaceDN w:val="0"/>
      <w:spacing w:before="100" w:after="100" w:line="240" w:lineRule="auto"/>
      <w:jc w:val="center"/>
    </w:pPr>
    <w:rPr>
      <w:rFonts w:ascii="Times New Roman" w:eastAsia="Times New Roman" w:hAnsi="Times New Roman" w:cs="Times New Roman"/>
      <w:sz w:val="20"/>
      <w:szCs w:val="24"/>
    </w:rPr>
  </w:style>
  <w:style w:type="paragraph" w:styleId="Poprawka">
    <w:name w:val="Revision"/>
    <w:hidden/>
    <w:uiPriority w:val="99"/>
    <w:semiHidden/>
    <w:rsid w:val="00A748C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5354"/>
    <w:pPr>
      <w:ind w:left="720"/>
      <w:contextualSpacing/>
    </w:pPr>
  </w:style>
  <w:style w:type="paragraph" w:styleId="Tekstprzypisudolnego">
    <w:name w:val="footnote text"/>
    <w:basedOn w:val="Normalny"/>
    <w:link w:val="TekstprzypisudolnegoZnak"/>
    <w:uiPriority w:val="99"/>
    <w:semiHidden/>
    <w:unhideWhenUsed/>
    <w:rsid w:val="00F55570"/>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F55570"/>
    <w:rPr>
      <w:rFonts w:ascii="Calibri" w:eastAsia="Calibri" w:hAnsi="Calibri" w:cs="Times New Roman"/>
      <w:sz w:val="20"/>
      <w:szCs w:val="20"/>
    </w:rPr>
  </w:style>
  <w:style w:type="character" w:styleId="Odwoanieprzypisudolnego">
    <w:name w:val="footnote reference"/>
    <w:uiPriority w:val="99"/>
    <w:semiHidden/>
    <w:unhideWhenUsed/>
    <w:rsid w:val="00F55570"/>
    <w:rPr>
      <w:vertAlign w:val="superscript"/>
    </w:rPr>
  </w:style>
  <w:style w:type="table" w:styleId="Tabela-Siatka">
    <w:name w:val="Table Grid"/>
    <w:basedOn w:val="Standardowy"/>
    <w:uiPriority w:val="59"/>
    <w:rsid w:val="00321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5E6C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6CAE"/>
  </w:style>
  <w:style w:type="paragraph" w:styleId="Stopka">
    <w:name w:val="footer"/>
    <w:basedOn w:val="Normalny"/>
    <w:link w:val="StopkaZnak"/>
    <w:uiPriority w:val="99"/>
    <w:unhideWhenUsed/>
    <w:rsid w:val="005E6C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6CAE"/>
  </w:style>
  <w:style w:type="character" w:styleId="Odwoaniedokomentarza">
    <w:name w:val="annotation reference"/>
    <w:basedOn w:val="Domylnaczcionkaakapitu"/>
    <w:uiPriority w:val="99"/>
    <w:semiHidden/>
    <w:unhideWhenUsed/>
    <w:rsid w:val="007A1E8C"/>
    <w:rPr>
      <w:sz w:val="16"/>
      <w:szCs w:val="16"/>
    </w:rPr>
  </w:style>
  <w:style w:type="paragraph" w:styleId="Tekstkomentarza">
    <w:name w:val="annotation text"/>
    <w:basedOn w:val="Normalny"/>
    <w:link w:val="TekstkomentarzaZnak"/>
    <w:uiPriority w:val="99"/>
    <w:semiHidden/>
    <w:unhideWhenUsed/>
    <w:rsid w:val="007A1E8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1E8C"/>
    <w:rPr>
      <w:sz w:val="20"/>
      <w:szCs w:val="20"/>
    </w:rPr>
  </w:style>
  <w:style w:type="paragraph" w:styleId="Tematkomentarza">
    <w:name w:val="annotation subject"/>
    <w:basedOn w:val="Tekstkomentarza"/>
    <w:next w:val="Tekstkomentarza"/>
    <w:link w:val="TematkomentarzaZnak"/>
    <w:uiPriority w:val="99"/>
    <w:semiHidden/>
    <w:unhideWhenUsed/>
    <w:rsid w:val="007A1E8C"/>
    <w:rPr>
      <w:b/>
      <w:bCs/>
    </w:rPr>
  </w:style>
  <w:style w:type="character" w:customStyle="1" w:styleId="TematkomentarzaZnak">
    <w:name w:val="Temat komentarza Znak"/>
    <w:basedOn w:val="TekstkomentarzaZnak"/>
    <w:link w:val="Tematkomentarza"/>
    <w:uiPriority w:val="99"/>
    <w:semiHidden/>
    <w:rsid w:val="007A1E8C"/>
    <w:rPr>
      <w:b/>
      <w:bCs/>
      <w:sz w:val="20"/>
      <w:szCs w:val="20"/>
    </w:rPr>
  </w:style>
  <w:style w:type="paragraph" w:styleId="Tekstdymka">
    <w:name w:val="Balloon Text"/>
    <w:basedOn w:val="Normalny"/>
    <w:link w:val="TekstdymkaZnak"/>
    <w:uiPriority w:val="99"/>
    <w:semiHidden/>
    <w:unhideWhenUsed/>
    <w:rsid w:val="007A1E8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1E8C"/>
    <w:rPr>
      <w:rFonts w:ascii="Tahoma" w:hAnsi="Tahoma" w:cs="Tahoma"/>
      <w:sz w:val="16"/>
      <w:szCs w:val="16"/>
    </w:rPr>
  </w:style>
  <w:style w:type="character" w:styleId="Hipercze">
    <w:name w:val="Hyperlink"/>
    <w:basedOn w:val="Domylnaczcionkaakapitu"/>
    <w:uiPriority w:val="99"/>
    <w:semiHidden/>
    <w:unhideWhenUsed/>
    <w:rsid w:val="00D63BA2"/>
    <w:rPr>
      <w:color w:val="0000FF"/>
      <w:u w:val="single"/>
    </w:rPr>
  </w:style>
</w:styles>
</file>

<file path=word/webSettings.xml><?xml version="1.0" encoding="utf-8"?>
<w:webSettings xmlns:r="http://schemas.openxmlformats.org/officeDocument/2006/relationships" xmlns:w="http://schemas.openxmlformats.org/wordprocessingml/2006/main">
  <w:divs>
    <w:div w:id="742529536">
      <w:bodyDiv w:val="1"/>
      <w:marLeft w:val="0"/>
      <w:marRight w:val="0"/>
      <w:marTop w:val="0"/>
      <w:marBottom w:val="0"/>
      <w:divBdr>
        <w:top w:val="none" w:sz="0" w:space="0" w:color="auto"/>
        <w:left w:val="none" w:sz="0" w:space="0" w:color="auto"/>
        <w:bottom w:val="none" w:sz="0" w:space="0" w:color="auto"/>
        <w:right w:val="none" w:sz="0" w:space="0" w:color="auto"/>
      </w:divBdr>
    </w:div>
    <w:div w:id="1096632428">
      <w:bodyDiv w:val="1"/>
      <w:marLeft w:val="0"/>
      <w:marRight w:val="0"/>
      <w:marTop w:val="0"/>
      <w:marBottom w:val="0"/>
      <w:divBdr>
        <w:top w:val="none" w:sz="0" w:space="0" w:color="auto"/>
        <w:left w:val="none" w:sz="0" w:space="0" w:color="auto"/>
        <w:bottom w:val="none" w:sz="0" w:space="0" w:color="auto"/>
        <w:right w:val="none" w:sz="0" w:space="0" w:color="auto"/>
      </w:divBdr>
    </w:div>
    <w:div w:id="1696927491">
      <w:bodyDiv w:val="1"/>
      <w:marLeft w:val="0"/>
      <w:marRight w:val="0"/>
      <w:marTop w:val="0"/>
      <w:marBottom w:val="0"/>
      <w:divBdr>
        <w:top w:val="none" w:sz="0" w:space="0" w:color="auto"/>
        <w:left w:val="none" w:sz="0" w:space="0" w:color="auto"/>
        <w:bottom w:val="none" w:sz="0" w:space="0" w:color="auto"/>
        <w:right w:val="none" w:sz="0" w:space="0" w:color="auto"/>
      </w:divBdr>
    </w:div>
    <w:div w:id="2106726911">
      <w:bodyDiv w:val="1"/>
      <w:marLeft w:val="0"/>
      <w:marRight w:val="0"/>
      <w:marTop w:val="0"/>
      <w:marBottom w:val="0"/>
      <w:divBdr>
        <w:top w:val="none" w:sz="0" w:space="0" w:color="auto"/>
        <w:left w:val="none" w:sz="0" w:space="0" w:color="auto"/>
        <w:bottom w:val="none" w:sz="0" w:space="0" w:color="auto"/>
        <w:right w:val="none" w:sz="0" w:space="0" w:color="auto"/>
      </w:divBdr>
    </w:div>
    <w:div w:id="212699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8208;lex.europa.eu/legal&#8208;" TargetMode="External"/><Relationship Id="rId5" Type="http://schemas.openxmlformats.org/officeDocument/2006/relationships/webSettings" Target="webSettings.xml"/><Relationship Id="rId15" Type="http://schemas.openxmlformats.org/officeDocument/2006/relationships/fontTable" Target="fontTable.xml"/><Relationship Id="rId49"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97B03B-17C0-4E95-B100-5467363E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11697</Words>
  <Characters>70187</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c:creator>
  <cp:lastModifiedBy>Monika Garczynska</cp:lastModifiedBy>
  <cp:revision>2</cp:revision>
  <cp:lastPrinted>2015-09-14T12:47:00Z</cp:lastPrinted>
  <dcterms:created xsi:type="dcterms:W3CDTF">2015-09-30T07:44:00Z</dcterms:created>
  <dcterms:modified xsi:type="dcterms:W3CDTF">2015-09-30T07:44:00Z</dcterms:modified>
</cp:coreProperties>
</file>